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6E9546" w14:textId="047B048A" w:rsidR="00A61F8A" w:rsidRPr="002A6D50" w:rsidRDefault="00A61F8A" w:rsidP="00A61F8A">
      <w:pPr>
        <w:spacing w:line="400" w:lineRule="exact"/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2018</w:t>
      </w:r>
      <w:r>
        <w:rPr>
          <w:rFonts w:ascii="標楷體" w:eastAsia="標楷體" w:hAnsi="標楷體"/>
        </w:rPr>
        <w:t>/</w:t>
      </w:r>
      <w:r>
        <w:rPr>
          <w:rFonts w:ascii="標楷體" w:eastAsia="標楷體" w:hAnsi="標楷體" w:hint="eastAsia"/>
        </w:rPr>
        <w:t>8/9發稿</w:t>
      </w:r>
    </w:p>
    <w:p w14:paraId="026174C0" w14:textId="77777777" w:rsidR="00A61F8A" w:rsidRPr="002A6D50" w:rsidRDefault="00A61F8A" w:rsidP="00A61F8A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新聞稿</w:t>
      </w:r>
    </w:p>
    <w:p w14:paraId="65A0C1CB" w14:textId="0B12A634" w:rsidR="00F153CC" w:rsidRPr="00A61F8A" w:rsidRDefault="00504DA1" w:rsidP="00BD4CA0">
      <w:pPr>
        <w:widowControl/>
        <w:jc w:val="center"/>
        <w:rPr>
          <w:rFonts w:ascii="標楷體" w:eastAsia="標楷體" w:hAnsi="標楷體" w:cs="Arial"/>
          <w:b/>
          <w:color w:val="000000"/>
          <w:kern w:val="0"/>
          <w:sz w:val="28"/>
          <w:szCs w:val="28"/>
        </w:rPr>
      </w:pPr>
      <w:bookmarkStart w:id="0" w:name="_GoBack"/>
      <w:r w:rsidRPr="00A61F8A">
        <w:rPr>
          <w:rFonts w:ascii="標楷體" w:eastAsia="標楷體" w:hAnsi="標楷體" w:cs="Arial" w:hint="eastAsia"/>
          <w:b/>
          <w:color w:val="000000"/>
          <w:kern w:val="0"/>
          <w:sz w:val="28"/>
          <w:szCs w:val="28"/>
        </w:rPr>
        <w:t>陳世川設計主視覺公布</w:t>
      </w:r>
      <w:bookmarkEnd w:id="0"/>
      <w:proofErr w:type="gramStart"/>
      <w:r w:rsidRPr="00A61F8A">
        <w:rPr>
          <w:rFonts w:ascii="標楷體" w:eastAsia="標楷體" w:hAnsi="標楷體" w:cs="Arial" w:hint="eastAsia"/>
          <w:b/>
          <w:color w:val="000000"/>
          <w:kern w:val="0"/>
          <w:sz w:val="28"/>
          <w:szCs w:val="28"/>
        </w:rPr>
        <w:t>─</w:t>
      </w:r>
      <w:proofErr w:type="gramEnd"/>
      <w:r w:rsidRPr="00A61F8A">
        <w:rPr>
          <w:rFonts w:ascii="標楷體" w:eastAsia="標楷體" w:hAnsi="標楷體" w:cs="Arial" w:hint="eastAsia"/>
          <w:b/>
          <w:color w:val="000000"/>
          <w:kern w:val="0"/>
          <w:sz w:val="28"/>
          <w:szCs w:val="28"/>
        </w:rPr>
        <w:t>王榮文呼籲今年朗讀節要帶著書本上街頭</w:t>
      </w:r>
    </w:p>
    <w:p w14:paraId="3435023E" w14:textId="77777777" w:rsidR="00977CA2" w:rsidRPr="00A61F8A" w:rsidRDefault="00977CA2" w:rsidP="00F153CC">
      <w:pPr>
        <w:widowControl/>
        <w:rPr>
          <w:rFonts w:ascii="標楷體" w:eastAsia="標楷體" w:hAnsi="標楷體" w:cs="Arial"/>
          <w:b/>
          <w:bCs/>
          <w:color w:val="000000"/>
          <w:kern w:val="0"/>
          <w:szCs w:val="24"/>
        </w:rPr>
      </w:pPr>
    </w:p>
    <w:p w14:paraId="744BF2EA" w14:textId="1B04DBB0" w:rsidR="00504DA1" w:rsidRPr="00A61F8A" w:rsidRDefault="00504DA1" w:rsidP="00504DA1">
      <w:pPr>
        <w:widowControl/>
        <w:rPr>
          <w:rFonts w:ascii="標楷體" w:eastAsia="標楷體" w:hAnsi="標楷體" w:cs="Arial"/>
          <w:bCs/>
          <w:color w:val="000000"/>
          <w:kern w:val="0"/>
          <w:szCs w:val="24"/>
        </w:rPr>
      </w:pPr>
      <w:r w:rsidRPr="00A61F8A">
        <w:rPr>
          <w:rFonts w:ascii="標楷體" w:eastAsia="標楷體" w:hAnsi="標楷體" w:cs="Arial"/>
          <w:bCs/>
          <w:color w:val="000000"/>
          <w:kern w:val="0"/>
          <w:szCs w:val="24"/>
        </w:rPr>
        <w:t>一群人帶著書本上街頭，華文朗讀節今年以「書業革命」的意象，沈重的拋下一聲巨響。今年</w:t>
      </w:r>
      <w:r w:rsidRPr="00A61F8A">
        <w:rPr>
          <w:rFonts w:ascii="標楷體" w:eastAsia="標楷體" w:hAnsi="標楷體" w:cs="Arial" w:hint="eastAsia"/>
          <w:bCs/>
          <w:color w:val="000000"/>
          <w:kern w:val="0"/>
          <w:szCs w:val="24"/>
        </w:rPr>
        <w:t>由</w:t>
      </w:r>
      <w:r w:rsidRPr="00A61F8A">
        <w:rPr>
          <w:rFonts w:ascii="標楷體" w:eastAsia="標楷體" w:hAnsi="標楷體" w:cs="Arial"/>
          <w:bCs/>
          <w:color w:val="000000"/>
          <w:kern w:val="0"/>
          <w:szCs w:val="24"/>
        </w:rPr>
        <w:t>知名設計師陳世川擔任主視覺設計，陳世川在電影圈內赫赫有名，國際級作品</w:t>
      </w:r>
      <w:r w:rsidR="00A97B6F">
        <w:rPr>
          <w:rFonts w:ascii="標楷體" w:eastAsia="標楷體" w:hAnsi="標楷體" w:cs="Arial" w:hint="eastAsia"/>
          <w:bCs/>
          <w:color w:val="000000"/>
          <w:kern w:val="0"/>
          <w:szCs w:val="24"/>
        </w:rPr>
        <w:t>包括</w:t>
      </w:r>
      <w:r w:rsidR="00A97B6F">
        <w:rPr>
          <w:rFonts w:ascii="標楷體" w:eastAsia="標楷體" w:hAnsi="標楷體" w:cs="Arial"/>
          <w:bCs/>
          <w:color w:val="000000"/>
          <w:kern w:val="0"/>
          <w:szCs w:val="24"/>
        </w:rPr>
        <w:t>《刺客聶隱娘》、《破風》、《看見台灣》、《總鋪師》</w:t>
      </w:r>
      <w:r w:rsidR="00A97B6F">
        <w:rPr>
          <w:rFonts w:ascii="標楷體" w:eastAsia="標楷體" w:hAnsi="標楷體" w:cs="Arial" w:hint="eastAsia"/>
          <w:bCs/>
          <w:color w:val="000000"/>
          <w:kern w:val="0"/>
          <w:szCs w:val="24"/>
        </w:rPr>
        <w:t>及</w:t>
      </w:r>
      <w:r w:rsidRPr="00A61F8A">
        <w:rPr>
          <w:rFonts w:ascii="標楷體" w:eastAsia="標楷體" w:hAnsi="標楷體" w:cs="Arial"/>
          <w:bCs/>
          <w:color w:val="000000"/>
          <w:kern w:val="0"/>
          <w:szCs w:val="24"/>
        </w:rPr>
        <w:t>《我的少女時代》等。設計師陳世川除了找來攝影師陳又維合作拍攝海報視覺，也邀請了演員李劭婕、導演蘇三毛及音樂人好友共同拍攝演出，以1968年法國青年革命為發想起點，視覺以帶著書本在</w:t>
      </w:r>
      <w:proofErr w:type="gramStart"/>
      <w:r w:rsidRPr="00A61F8A">
        <w:rPr>
          <w:rFonts w:ascii="標楷體" w:eastAsia="標楷體" w:hAnsi="標楷體" w:cs="Arial"/>
          <w:bCs/>
          <w:color w:val="000000"/>
          <w:kern w:val="0"/>
          <w:szCs w:val="24"/>
        </w:rPr>
        <w:t>華山</w:t>
      </w:r>
      <w:r w:rsidR="00A97B6F">
        <w:rPr>
          <w:rFonts w:ascii="標楷體" w:eastAsia="標楷體" w:hAnsi="標楷體" w:cs="Arial" w:hint="eastAsia"/>
          <w:bCs/>
          <w:color w:val="000000"/>
          <w:kern w:val="0"/>
          <w:szCs w:val="24"/>
        </w:rPr>
        <w:t>文創園區</w:t>
      </w:r>
      <w:proofErr w:type="gramEnd"/>
      <w:r w:rsidRPr="00A61F8A">
        <w:rPr>
          <w:rFonts w:ascii="標楷體" w:eastAsia="標楷體" w:hAnsi="標楷體" w:cs="Arial"/>
          <w:bCs/>
          <w:color w:val="000000"/>
          <w:kern w:val="0"/>
          <w:szCs w:val="24"/>
        </w:rPr>
        <w:t>號召年輕人來一場「朗讀革命」的精神呈現，盼掀起書業的社會運動。</w:t>
      </w:r>
    </w:p>
    <w:p w14:paraId="44D0EE93" w14:textId="77777777" w:rsidR="00504DA1" w:rsidRPr="00A61F8A" w:rsidRDefault="00504DA1" w:rsidP="00504DA1">
      <w:pPr>
        <w:widowControl/>
        <w:rPr>
          <w:rFonts w:ascii="標楷體" w:eastAsia="標楷體" w:hAnsi="標楷體" w:cs="Arial"/>
          <w:bCs/>
          <w:color w:val="000000"/>
          <w:kern w:val="0"/>
          <w:szCs w:val="24"/>
        </w:rPr>
      </w:pPr>
    </w:p>
    <w:p w14:paraId="023A8DA3" w14:textId="58CE5C32" w:rsidR="00B149BD" w:rsidRPr="00A97B6F" w:rsidRDefault="00B149BD" w:rsidP="00B149BD">
      <w:pPr>
        <w:widowControl/>
        <w:jc w:val="both"/>
        <w:rPr>
          <w:rFonts w:ascii="標楷體" w:eastAsia="標楷體" w:hAnsi="標楷體" w:cs="Arial"/>
          <w:b/>
          <w:bCs/>
          <w:color w:val="000000" w:themeColor="text1"/>
          <w:kern w:val="0"/>
          <w:szCs w:val="24"/>
        </w:rPr>
      </w:pPr>
      <w:r w:rsidRPr="00A61F8A">
        <w:rPr>
          <w:rFonts w:ascii="標楷體" w:eastAsia="標楷體" w:hAnsi="標楷體" w:cs="Arial"/>
          <w:bCs/>
          <w:color w:val="000000"/>
          <w:kern w:val="0"/>
          <w:szCs w:val="24"/>
        </w:rPr>
        <w:t>在台灣以華文文學為核心、師法</w:t>
      </w:r>
      <w:r w:rsidR="00A97B6F">
        <w:rPr>
          <w:rFonts w:ascii="標楷體" w:eastAsia="標楷體" w:hAnsi="標楷體" w:cs="Arial" w:hint="eastAsia"/>
          <w:bCs/>
          <w:color w:val="000000"/>
          <w:kern w:val="0"/>
          <w:szCs w:val="24"/>
        </w:rPr>
        <w:t>德國</w:t>
      </w:r>
      <w:r w:rsidRPr="00A61F8A">
        <w:rPr>
          <w:rFonts w:ascii="標楷體" w:eastAsia="標楷體" w:hAnsi="標楷體" w:cs="Arial"/>
          <w:bCs/>
          <w:color w:val="000000"/>
          <w:kern w:val="0"/>
          <w:szCs w:val="24"/>
        </w:rPr>
        <w:t>萊比錫書展的華文朗讀節，4天內邀集200多位名人作家，在台北高雄屏東三地，舉辦</w:t>
      </w:r>
      <w:proofErr w:type="gramStart"/>
      <w:r w:rsidRPr="00A61F8A">
        <w:rPr>
          <w:rFonts w:ascii="標楷體" w:eastAsia="標楷體" w:hAnsi="標楷體" w:cs="Arial"/>
          <w:bCs/>
          <w:color w:val="000000"/>
          <w:kern w:val="0"/>
          <w:szCs w:val="24"/>
        </w:rPr>
        <w:t>100多場動</w:t>
      </w:r>
      <w:proofErr w:type="gramEnd"/>
      <w:r w:rsidRPr="00A61F8A">
        <w:rPr>
          <w:rFonts w:ascii="標楷體" w:eastAsia="標楷體" w:hAnsi="標楷體" w:cs="Arial"/>
          <w:bCs/>
          <w:color w:val="000000"/>
          <w:kern w:val="0"/>
          <w:szCs w:val="24"/>
        </w:rPr>
        <w:t>靜態活動</w:t>
      </w:r>
      <w:r w:rsidR="00504DA1" w:rsidRPr="00A61F8A">
        <w:rPr>
          <w:rFonts w:ascii="標楷體" w:eastAsia="標楷體" w:hAnsi="標楷體" w:cs="Arial"/>
          <w:bCs/>
          <w:color w:val="000000"/>
          <w:kern w:val="0"/>
          <w:szCs w:val="24"/>
        </w:rPr>
        <w:t>。</w:t>
      </w:r>
      <w:r w:rsidR="00504DA1" w:rsidRPr="00A97B6F">
        <w:rPr>
          <w:rFonts w:ascii="標楷體" w:eastAsia="標楷體" w:hAnsi="標楷體" w:cs="Arial"/>
          <w:b/>
          <w:bCs/>
          <w:color w:val="000000" w:themeColor="text1"/>
          <w:kern w:val="0"/>
          <w:szCs w:val="24"/>
        </w:rPr>
        <w:t>華文朗讀節發起人、同時也是台灣文創發展基金會董事長王榮文指出</w:t>
      </w:r>
      <w:r w:rsidR="00504DA1" w:rsidRPr="00A97B6F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：「</w:t>
      </w:r>
      <w:r w:rsidRPr="00A97B6F">
        <w:rPr>
          <w:rFonts w:ascii="標楷體" w:eastAsia="標楷體" w:hAnsi="標楷體" w:cs="Arial"/>
          <w:b/>
          <w:bCs/>
          <w:color w:val="000000" w:themeColor="text1"/>
          <w:kern w:val="0"/>
          <w:szCs w:val="24"/>
        </w:rPr>
        <w:t>過去的台灣，閱讀只停留在個人行為，但在連續6年推廣朗讀節後，如今文化界</w:t>
      </w:r>
      <w:proofErr w:type="gramStart"/>
      <w:r w:rsidRPr="00A97B6F">
        <w:rPr>
          <w:rFonts w:ascii="標楷體" w:eastAsia="標楷體" w:hAnsi="標楷體" w:cs="Arial"/>
          <w:b/>
          <w:bCs/>
          <w:color w:val="000000" w:themeColor="text1"/>
          <w:kern w:val="0"/>
          <w:szCs w:val="24"/>
        </w:rPr>
        <w:t>不僅春看書展</w:t>
      </w:r>
      <w:proofErr w:type="gramEnd"/>
      <w:r w:rsidRPr="00A97B6F">
        <w:rPr>
          <w:rFonts w:ascii="標楷體" w:eastAsia="標楷體" w:hAnsi="標楷體" w:cs="Arial"/>
          <w:b/>
          <w:bCs/>
          <w:color w:val="000000" w:themeColor="text1"/>
          <w:kern w:val="0"/>
          <w:szCs w:val="24"/>
        </w:rPr>
        <w:t>、秋聽朗讀，更因朗讀節舉辦大量有溫度、有感染力的跨</w:t>
      </w:r>
      <w:proofErr w:type="gramStart"/>
      <w:r w:rsidRPr="00A97B6F">
        <w:rPr>
          <w:rFonts w:ascii="標楷體" w:eastAsia="標楷體" w:hAnsi="標楷體" w:cs="Arial"/>
          <w:b/>
          <w:bCs/>
          <w:color w:val="000000" w:themeColor="text1"/>
          <w:kern w:val="0"/>
          <w:szCs w:val="24"/>
        </w:rPr>
        <w:t>界共讀分享</w:t>
      </w:r>
      <w:proofErr w:type="gramEnd"/>
      <w:r w:rsidRPr="00A97B6F">
        <w:rPr>
          <w:rFonts w:ascii="標楷體" w:eastAsia="標楷體" w:hAnsi="標楷體" w:cs="Arial"/>
          <w:b/>
          <w:bCs/>
          <w:color w:val="000000" w:themeColor="text1"/>
          <w:kern w:val="0"/>
          <w:szCs w:val="24"/>
        </w:rPr>
        <w:t>，讓想像力不</w:t>
      </w:r>
      <w:proofErr w:type="gramStart"/>
      <w:r w:rsidRPr="00A97B6F">
        <w:rPr>
          <w:rFonts w:ascii="標楷體" w:eastAsia="標楷體" w:hAnsi="標楷體" w:cs="Arial"/>
          <w:b/>
          <w:bCs/>
          <w:color w:val="000000" w:themeColor="text1"/>
          <w:kern w:val="0"/>
          <w:szCs w:val="24"/>
        </w:rPr>
        <w:t>囿</w:t>
      </w:r>
      <w:proofErr w:type="gramEnd"/>
      <w:r w:rsidRPr="00A97B6F">
        <w:rPr>
          <w:rFonts w:ascii="標楷體" w:eastAsia="標楷體" w:hAnsi="標楷體" w:cs="Arial"/>
          <w:b/>
          <w:bCs/>
          <w:color w:val="000000" w:themeColor="text1"/>
          <w:kern w:val="0"/>
          <w:szCs w:val="24"/>
        </w:rPr>
        <w:t>於紙本出版，更體現在各種多元領域創作能量上。</w:t>
      </w:r>
      <w:r w:rsidR="00504DA1" w:rsidRPr="00A97B6F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」</w:t>
      </w:r>
    </w:p>
    <w:p w14:paraId="2D6DFC77" w14:textId="77777777" w:rsidR="00504DA1" w:rsidRPr="00A61F8A" w:rsidRDefault="00504DA1" w:rsidP="00B149BD">
      <w:pPr>
        <w:widowControl/>
        <w:jc w:val="both"/>
        <w:rPr>
          <w:rFonts w:ascii="標楷體" w:eastAsia="標楷體" w:hAnsi="標楷體" w:cs="Arial"/>
          <w:bCs/>
          <w:color w:val="000000"/>
          <w:kern w:val="0"/>
          <w:szCs w:val="24"/>
        </w:rPr>
      </w:pPr>
    </w:p>
    <w:p w14:paraId="0366AF95" w14:textId="0DEF46EF" w:rsidR="00B149BD" w:rsidRPr="00A61F8A" w:rsidRDefault="00504DA1" w:rsidP="00504DA1">
      <w:pPr>
        <w:widowControl/>
        <w:jc w:val="both"/>
        <w:rPr>
          <w:rFonts w:ascii="標楷體" w:eastAsia="標楷體" w:hAnsi="標楷體" w:cs="Arial"/>
          <w:bCs/>
          <w:color w:val="000000"/>
          <w:kern w:val="0"/>
          <w:szCs w:val="24"/>
        </w:rPr>
      </w:pPr>
      <w:r w:rsidRPr="00A61F8A">
        <w:rPr>
          <w:rFonts w:ascii="標楷體" w:eastAsia="標楷體" w:hAnsi="標楷體" w:cs="Arial" w:hint="eastAsia"/>
          <w:bCs/>
          <w:color w:val="000000"/>
          <w:kern w:val="0"/>
          <w:szCs w:val="24"/>
        </w:rPr>
        <w:t>今年朗讀節</w:t>
      </w:r>
      <w:proofErr w:type="gramStart"/>
      <w:r w:rsidRPr="00A61F8A">
        <w:rPr>
          <w:rFonts w:ascii="標楷體" w:eastAsia="標楷體" w:hAnsi="標楷體" w:cs="Arial" w:hint="eastAsia"/>
          <w:bCs/>
          <w:color w:val="000000"/>
          <w:kern w:val="0"/>
          <w:szCs w:val="24"/>
        </w:rPr>
        <w:t>一</w:t>
      </w:r>
      <w:proofErr w:type="gramEnd"/>
      <w:r w:rsidRPr="00A61F8A">
        <w:rPr>
          <w:rFonts w:ascii="標楷體" w:eastAsia="標楷體" w:hAnsi="標楷體" w:cs="Arial" w:hint="eastAsia"/>
          <w:bCs/>
          <w:color w:val="000000"/>
          <w:kern w:val="0"/>
          <w:szCs w:val="24"/>
        </w:rPr>
        <w:t>共有三大特色五大亮點！</w:t>
      </w:r>
      <w:r w:rsidRPr="00A61F8A">
        <w:rPr>
          <w:rFonts w:ascii="標楷體" w:eastAsia="標楷體" w:hAnsi="標楷體" w:cs="Arial" w:hint="eastAsia"/>
          <w:bCs/>
          <w:color w:val="000000"/>
          <w:szCs w:val="24"/>
          <w:u w:val="single"/>
        </w:rPr>
        <w:t>由</w:t>
      </w:r>
      <w:r w:rsidRPr="00A61F8A">
        <w:rPr>
          <w:rFonts w:ascii="標楷體" w:eastAsia="標楷體" w:hAnsi="標楷體" w:cs="Arial"/>
          <w:bCs/>
          <w:color w:val="000000"/>
          <w:szCs w:val="24"/>
          <w:u w:val="single"/>
        </w:rPr>
        <w:t>知名文化評論家、新活水雜誌總編輯張鐵志擔任總策劃，由青鳥文化制作</w:t>
      </w:r>
      <w:r w:rsidRPr="00A61F8A">
        <w:rPr>
          <w:rFonts w:ascii="標楷體" w:eastAsia="標楷體" w:hAnsi="標楷體" w:cs="Arial" w:hint="eastAsia"/>
          <w:bCs/>
          <w:color w:val="000000"/>
          <w:szCs w:val="24"/>
          <w:u w:val="single"/>
        </w:rPr>
        <w:t>蔡瑞珊</w:t>
      </w:r>
      <w:r w:rsidRPr="00A61F8A">
        <w:rPr>
          <w:rFonts w:ascii="標楷體" w:eastAsia="標楷體" w:hAnsi="標楷體" w:cs="Arial"/>
          <w:bCs/>
          <w:color w:val="000000"/>
          <w:szCs w:val="24"/>
          <w:u w:val="single"/>
        </w:rPr>
        <w:t>擔任主要企劃統籌</w:t>
      </w:r>
      <w:r w:rsidRPr="00A61F8A">
        <w:rPr>
          <w:rFonts w:ascii="標楷體" w:eastAsia="標楷體" w:hAnsi="標楷體" w:cs="Arial" w:hint="eastAsia"/>
          <w:bCs/>
          <w:color w:val="000000"/>
          <w:kern w:val="0"/>
          <w:szCs w:val="24"/>
          <w:u w:val="single"/>
        </w:rPr>
        <w:t>，</w:t>
      </w:r>
      <w:r w:rsidRPr="00A61F8A">
        <w:rPr>
          <w:rFonts w:ascii="標楷體" w:eastAsia="標楷體" w:hAnsi="標楷體" w:cs="Arial" w:hint="eastAsia"/>
          <w:bCs/>
          <w:color w:val="000000"/>
          <w:szCs w:val="24"/>
          <w:u w:val="single"/>
        </w:rPr>
        <w:t>邀請到</w:t>
      </w:r>
      <w:r w:rsidRPr="00A61F8A">
        <w:rPr>
          <w:rFonts w:ascii="標楷體" w:eastAsia="標楷體" w:hAnsi="標楷體" w:cs="Arial"/>
          <w:bCs/>
          <w:color w:val="000000"/>
          <w:szCs w:val="24"/>
          <w:u w:val="single"/>
        </w:rPr>
        <w:t>五月天的</w:t>
      </w:r>
      <w:proofErr w:type="gramStart"/>
      <w:r w:rsidRPr="00A61F8A">
        <w:rPr>
          <w:rFonts w:ascii="標楷體" w:eastAsia="標楷體" w:hAnsi="標楷體" w:cs="Arial"/>
          <w:bCs/>
          <w:color w:val="000000"/>
          <w:szCs w:val="24"/>
          <w:u w:val="single"/>
        </w:rPr>
        <w:t>瑪莎</w:t>
      </w:r>
      <w:proofErr w:type="gramEnd"/>
      <w:r w:rsidRPr="00A61F8A">
        <w:rPr>
          <w:rFonts w:ascii="標楷體" w:eastAsia="標楷體" w:hAnsi="標楷體" w:cs="Arial" w:hint="eastAsia"/>
          <w:bCs/>
          <w:color w:val="000000"/>
          <w:szCs w:val="24"/>
          <w:u w:val="single"/>
        </w:rPr>
        <w:t>、</w:t>
      </w:r>
      <w:r w:rsidRPr="00A61F8A">
        <w:rPr>
          <w:rFonts w:ascii="標楷體" w:eastAsia="標楷體" w:hAnsi="標楷體" w:cs="Arial"/>
          <w:bCs/>
          <w:color w:val="000000"/>
          <w:szCs w:val="24"/>
          <w:u w:val="single"/>
        </w:rPr>
        <w:t>美學大師蔣勳</w:t>
      </w:r>
      <w:r w:rsidRPr="00A61F8A">
        <w:rPr>
          <w:rFonts w:ascii="標楷體" w:eastAsia="標楷體" w:hAnsi="標楷體" w:cs="Arial" w:hint="eastAsia"/>
          <w:bCs/>
          <w:color w:val="000000"/>
          <w:szCs w:val="24"/>
          <w:u w:val="single"/>
        </w:rPr>
        <w:t>、金曲台語男歌手</w:t>
      </w:r>
      <w:r w:rsidRPr="00A61F8A">
        <w:rPr>
          <w:rFonts w:ascii="標楷體" w:eastAsia="標楷體" w:hAnsi="標楷體" w:cs="Arial"/>
          <w:bCs/>
          <w:color w:val="000000"/>
          <w:szCs w:val="24"/>
          <w:u w:val="single"/>
        </w:rPr>
        <w:t>謝銘佑</w:t>
      </w:r>
      <w:r w:rsidRPr="00A61F8A">
        <w:rPr>
          <w:rFonts w:ascii="標楷體" w:eastAsia="標楷體" w:hAnsi="標楷體" w:cs="Arial" w:hint="eastAsia"/>
          <w:bCs/>
          <w:color w:val="000000"/>
          <w:szCs w:val="24"/>
          <w:u w:val="single"/>
        </w:rPr>
        <w:t>、導演</w:t>
      </w:r>
      <w:r w:rsidRPr="00A61F8A">
        <w:rPr>
          <w:rFonts w:ascii="標楷體" w:eastAsia="標楷體" w:hAnsi="標楷體" w:cs="Arial"/>
          <w:bCs/>
          <w:color w:val="000000"/>
          <w:szCs w:val="24"/>
          <w:u w:val="single"/>
        </w:rPr>
        <w:t>吳念真與</w:t>
      </w:r>
      <w:r w:rsidRPr="00A61F8A">
        <w:rPr>
          <w:rFonts w:ascii="標楷體" w:eastAsia="標楷體" w:hAnsi="標楷體" w:cs="Arial" w:hint="eastAsia"/>
          <w:bCs/>
          <w:color w:val="000000"/>
          <w:szCs w:val="24"/>
          <w:u w:val="single"/>
        </w:rPr>
        <w:t>三金設計師</w:t>
      </w:r>
      <w:r w:rsidRPr="00A61F8A">
        <w:rPr>
          <w:rFonts w:ascii="標楷體" w:eastAsia="標楷體" w:hAnsi="標楷體" w:cs="Arial"/>
          <w:bCs/>
          <w:color w:val="000000"/>
          <w:szCs w:val="24"/>
          <w:u w:val="single"/>
        </w:rPr>
        <w:t>方序中，三地接續以文學、設計、建築、音樂、戲劇、電影接力。朗讀的形式從經典講座結合鋼琴、傳統布袋戲到叛逆搖滾樂，多語朗讀的影視新創再回到民謠。更邀請來自日本的《革命青春：高校1968》作者四方田犬彥老師擔任</w:t>
      </w:r>
      <w:r w:rsidR="000F5AB4">
        <w:rPr>
          <w:rFonts w:ascii="標楷體" w:eastAsia="標楷體" w:hAnsi="標楷體" w:cs="Arial" w:hint="eastAsia"/>
          <w:bCs/>
          <w:color w:val="000000"/>
          <w:szCs w:val="24"/>
          <w:u w:val="single"/>
        </w:rPr>
        <w:t>國際</w:t>
      </w:r>
      <w:r w:rsidRPr="00A61F8A">
        <w:rPr>
          <w:rFonts w:ascii="標楷體" w:eastAsia="標楷體" w:hAnsi="標楷體" w:cs="Arial"/>
          <w:bCs/>
          <w:color w:val="000000"/>
          <w:szCs w:val="24"/>
          <w:u w:val="single"/>
        </w:rPr>
        <w:t>講座嘉賓</w:t>
      </w:r>
      <w:r w:rsidRPr="00A61F8A">
        <w:rPr>
          <w:rFonts w:ascii="標楷體" w:eastAsia="標楷體" w:hAnsi="標楷體" w:cs="Arial" w:hint="eastAsia"/>
          <w:bCs/>
          <w:color w:val="000000"/>
          <w:szCs w:val="24"/>
          <w:u w:val="single"/>
        </w:rPr>
        <w:t>。</w:t>
      </w:r>
    </w:p>
    <w:p w14:paraId="3C5A6FD0" w14:textId="77777777" w:rsidR="00951A29" w:rsidRPr="00A61F8A" w:rsidRDefault="00951A29" w:rsidP="00951A29">
      <w:pPr>
        <w:rPr>
          <w:rFonts w:ascii="標楷體" w:eastAsia="標楷體" w:hAnsi="標楷體" w:cs="Arial"/>
          <w:bCs/>
          <w:color w:val="000000"/>
          <w:kern w:val="0"/>
          <w:szCs w:val="24"/>
        </w:rPr>
      </w:pPr>
    </w:p>
    <w:p w14:paraId="748042BF" w14:textId="77777777" w:rsidR="00951A29" w:rsidRPr="00A61F8A" w:rsidRDefault="00951A29" w:rsidP="00951A29">
      <w:pPr>
        <w:pStyle w:val="Web"/>
        <w:spacing w:before="0" w:beforeAutospacing="0" w:after="0" w:afterAutospacing="0"/>
        <w:jc w:val="both"/>
        <w:rPr>
          <w:rFonts w:ascii="標楷體" w:eastAsia="標楷體" w:hAnsi="標楷體" w:cs="Arial"/>
          <w:bCs/>
          <w:color w:val="000000"/>
        </w:rPr>
      </w:pPr>
      <w:r w:rsidRPr="00A61F8A">
        <w:rPr>
          <w:rFonts w:ascii="標楷體" w:eastAsia="標楷體" w:hAnsi="標楷體" w:cs="Arial"/>
          <w:bCs/>
          <w:color w:val="000000"/>
        </w:rPr>
        <w:t>「獨立」做主，書店發聲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——關於策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展團隊，他們因朗讀集結</w:t>
      </w:r>
    </w:p>
    <w:p w14:paraId="778D7E76" w14:textId="77777777" w:rsidR="00951A29" w:rsidRPr="00A61F8A" w:rsidRDefault="00951A29" w:rsidP="00951A29">
      <w:pPr>
        <w:rPr>
          <w:rFonts w:ascii="標楷體" w:eastAsia="標楷體" w:hAnsi="標楷體" w:cs="Arial"/>
          <w:bCs/>
          <w:color w:val="000000"/>
          <w:kern w:val="0"/>
          <w:szCs w:val="24"/>
        </w:rPr>
      </w:pPr>
    </w:p>
    <w:p w14:paraId="0A39766C" w14:textId="21FBDC2F" w:rsidR="00951A29" w:rsidRPr="00A61F8A" w:rsidRDefault="00951A29" w:rsidP="00951A29">
      <w:pPr>
        <w:pStyle w:val="Web"/>
        <w:spacing w:before="0" w:beforeAutospacing="0" w:after="0" w:afterAutospacing="0"/>
        <w:jc w:val="both"/>
        <w:rPr>
          <w:rFonts w:ascii="標楷體" w:eastAsia="標楷體" w:hAnsi="標楷體" w:cs="Arial"/>
          <w:bCs/>
          <w:color w:val="000000"/>
        </w:rPr>
      </w:pPr>
      <w:r w:rsidRPr="00A61F8A">
        <w:rPr>
          <w:rFonts w:ascii="標楷體" w:eastAsia="標楷體" w:hAnsi="標楷體" w:cs="Arial"/>
          <w:bCs/>
          <w:color w:val="000000"/>
        </w:rPr>
        <w:t>今年</w:t>
      </w:r>
      <w:r w:rsidR="002A4648" w:rsidRPr="00A61F8A">
        <w:rPr>
          <w:rFonts w:ascii="標楷體" w:eastAsia="標楷體" w:hAnsi="標楷體" w:cs="Arial" w:hint="eastAsia"/>
          <w:bCs/>
          <w:color w:val="000000"/>
        </w:rPr>
        <w:t>台灣文創發展基金會</w:t>
      </w:r>
      <w:r w:rsidRPr="00A61F8A">
        <w:rPr>
          <w:rFonts w:ascii="標楷體" w:eastAsia="標楷體" w:hAnsi="標楷體" w:cs="Arial"/>
          <w:bCs/>
          <w:color w:val="000000"/>
        </w:rPr>
        <w:t>結台北青鳥書店、高雄三餘書店、屏東的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繫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．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本屋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，共同策劃台灣最大閱讀festival。希望能效法50年前，青年們揭竿而起，為愛與自由革命；希望50年的此刻，有更多青年加入朗讀與革命的行列，讓想像力自由飛翔！</w:t>
      </w:r>
    </w:p>
    <w:p w14:paraId="5980C2F5" w14:textId="77777777" w:rsidR="00951A29" w:rsidRPr="00A61F8A" w:rsidRDefault="00951A29" w:rsidP="00951A29">
      <w:pPr>
        <w:rPr>
          <w:rFonts w:ascii="標楷體" w:eastAsia="標楷體" w:hAnsi="標楷體" w:cs="Arial"/>
          <w:bCs/>
          <w:color w:val="000000"/>
          <w:kern w:val="0"/>
          <w:szCs w:val="24"/>
        </w:rPr>
      </w:pPr>
    </w:p>
    <w:p w14:paraId="3BC413E9" w14:textId="77777777" w:rsidR="00951A29" w:rsidRPr="00A61F8A" w:rsidRDefault="00951A29" w:rsidP="00951A29">
      <w:pPr>
        <w:pStyle w:val="Web"/>
        <w:spacing w:before="0" w:beforeAutospacing="0" w:after="0" w:afterAutospacing="0"/>
        <w:jc w:val="both"/>
        <w:rPr>
          <w:rFonts w:ascii="標楷體" w:eastAsia="標楷體" w:hAnsi="標楷體" w:cs="Arial"/>
          <w:bCs/>
          <w:color w:val="000000"/>
        </w:rPr>
      </w:pPr>
      <w:r w:rsidRPr="00A61F8A">
        <w:rPr>
          <w:rFonts w:ascii="標楷體" w:eastAsia="標楷體" w:hAnsi="標楷體" w:cs="Arial"/>
          <w:bCs/>
          <w:color w:val="000000"/>
        </w:rPr>
        <w:t>重返六十年代，「解放」你的想像力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——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關於主題意象，他們朗讀自由</w:t>
      </w:r>
    </w:p>
    <w:p w14:paraId="6C3CA27D" w14:textId="77777777" w:rsidR="00951A29" w:rsidRPr="00A61F8A" w:rsidRDefault="00951A29" w:rsidP="00951A29">
      <w:pPr>
        <w:rPr>
          <w:rFonts w:ascii="標楷體" w:eastAsia="標楷體" w:hAnsi="標楷體" w:cs="Arial"/>
          <w:bCs/>
          <w:color w:val="000000"/>
          <w:kern w:val="0"/>
          <w:szCs w:val="24"/>
        </w:rPr>
      </w:pPr>
    </w:p>
    <w:p w14:paraId="6D32953C" w14:textId="77777777" w:rsidR="00951A29" w:rsidRPr="00A61F8A" w:rsidRDefault="00951A29" w:rsidP="00951A29">
      <w:pPr>
        <w:pStyle w:val="Web"/>
        <w:spacing w:before="0" w:beforeAutospacing="0" w:after="0" w:afterAutospacing="0"/>
        <w:jc w:val="both"/>
        <w:rPr>
          <w:rFonts w:ascii="標楷體" w:eastAsia="標楷體" w:hAnsi="標楷體" w:cs="Arial"/>
          <w:bCs/>
          <w:color w:val="000000"/>
        </w:rPr>
      </w:pPr>
      <w:r w:rsidRPr="00A61F8A">
        <w:rPr>
          <w:rFonts w:ascii="標楷體" w:eastAsia="標楷體" w:hAnsi="標楷體" w:cs="Arial"/>
          <w:bCs/>
          <w:color w:val="000000"/>
        </w:rPr>
        <w:lastRenderedPageBreak/>
        <w:t>核心精神在呼應五十年前的1968。那是一個激情與反叛的年代，青年以想像力奪權，各種新的思潮、運動、價值被提出，改變了世界。今年一方面回望那個最迷人的年代，不論是西方或台灣。同時更凝視現在，關注走在時代前端的創作與朗讀議題。更展望未來，討論關於閱讀與書店的未來。</w:t>
      </w:r>
    </w:p>
    <w:p w14:paraId="48941A81" w14:textId="77777777" w:rsidR="00951A29" w:rsidRPr="00A61F8A" w:rsidRDefault="00951A29" w:rsidP="00951A29">
      <w:pPr>
        <w:rPr>
          <w:rFonts w:ascii="標楷體" w:eastAsia="標楷體" w:hAnsi="標楷體" w:cs="Arial"/>
          <w:bCs/>
          <w:color w:val="000000"/>
          <w:kern w:val="0"/>
          <w:szCs w:val="24"/>
        </w:rPr>
      </w:pPr>
    </w:p>
    <w:p w14:paraId="74C99C81" w14:textId="77777777" w:rsidR="00951A29" w:rsidRPr="00A61F8A" w:rsidRDefault="00951A29" w:rsidP="00951A29">
      <w:pPr>
        <w:pStyle w:val="Web"/>
        <w:spacing w:before="0" w:beforeAutospacing="0" w:after="0" w:afterAutospacing="0"/>
        <w:jc w:val="both"/>
        <w:rPr>
          <w:rFonts w:ascii="標楷體" w:eastAsia="標楷體" w:hAnsi="標楷體" w:cs="Arial"/>
          <w:bCs/>
          <w:color w:val="000000"/>
        </w:rPr>
      </w:pPr>
      <w:r w:rsidRPr="00A61F8A">
        <w:rPr>
          <w:rFonts w:ascii="標楷體" w:eastAsia="標楷體" w:hAnsi="標楷體" w:cs="Arial"/>
          <w:bCs/>
          <w:color w:val="000000"/>
        </w:rPr>
        <w:t>一地一亮點，屏東首度參戰！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——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關於三地，都從土地發想</w:t>
      </w:r>
    </w:p>
    <w:p w14:paraId="7585F24D" w14:textId="77777777" w:rsidR="00951A29" w:rsidRPr="00A61F8A" w:rsidRDefault="00951A29" w:rsidP="00951A29">
      <w:pPr>
        <w:rPr>
          <w:rFonts w:ascii="標楷體" w:eastAsia="標楷體" w:hAnsi="標楷體" w:cs="Arial"/>
          <w:bCs/>
          <w:color w:val="000000"/>
          <w:kern w:val="0"/>
          <w:szCs w:val="24"/>
        </w:rPr>
      </w:pPr>
    </w:p>
    <w:p w14:paraId="2EAD747A" w14:textId="77777777" w:rsidR="00951A29" w:rsidRPr="00A61F8A" w:rsidRDefault="00951A29" w:rsidP="00951A29">
      <w:pPr>
        <w:pStyle w:val="Web"/>
        <w:spacing w:before="0" w:beforeAutospacing="0" w:after="0" w:afterAutospacing="0"/>
        <w:jc w:val="both"/>
        <w:rPr>
          <w:rFonts w:ascii="標楷體" w:eastAsia="標楷體" w:hAnsi="標楷體" w:cs="Arial"/>
          <w:bCs/>
          <w:color w:val="000000"/>
        </w:rPr>
      </w:pPr>
      <w:r w:rsidRPr="00A61F8A">
        <w:rPr>
          <w:rFonts w:ascii="標楷體" w:eastAsia="標楷體" w:hAnsi="標楷體" w:cs="Arial"/>
          <w:bCs/>
          <w:color w:val="000000"/>
        </w:rPr>
        <w:t>首度開拔到國境之南，帶進一地一亮點的城市主題，台北「讓想像力自由」；高雄「打破圍牆」；屏東「流動的邊界」，都是以突破框架讓自由無限延伸為主體。今年首度參與主辦的屏東縣，以多元文化搭配城市朗讀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與走讀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，場地從屏東市區的孫立人將軍行館、青創聚落、美術館，擴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及至屏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北原住民文化園區，與恆春小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兔仔書窩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、紅氣球書屋等，連有最美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驛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前咖啡店之稱的竹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田大和頓物所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，也將首次開放舉辦講座。期待三城一線，匯聚思想風暴成花火。</w:t>
      </w:r>
    </w:p>
    <w:p w14:paraId="4F5A3394" w14:textId="77777777" w:rsidR="00951A29" w:rsidRPr="00A61F8A" w:rsidRDefault="00951A29" w:rsidP="00951A29">
      <w:pPr>
        <w:rPr>
          <w:rFonts w:ascii="標楷體" w:eastAsia="標楷體" w:hAnsi="標楷體" w:cs="Arial"/>
          <w:bCs/>
          <w:color w:val="000000"/>
          <w:kern w:val="0"/>
          <w:szCs w:val="24"/>
        </w:rPr>
      </w:pPr>
    </w:p>
    <w:p w14:paraId="527984A3" w14:textId="77777777" w:rsidR="00951A29" w:rsidRPr="00A61F8A" w:rsidRDefault="00951A29" w:rsidP="00951A29">
      <w:pPr>
        <w:pStyle w:val="Web"/>
        <w:spacing w:before="0" w:beforeAutospacing="0" w:after="0" w:afterAutospacing="0"/>
        <w:jc w:val="both"/>
        <w:rPr>
          <w:rFonts w:ascii="標楷體" w:eastAsia="標楷體" w:hAnsi="標楷體" w:cs="Arial"/>
          <w:bCs/>
          <w:color w:val="000000"/>
        </w:rPr>
      </w:pPr>
      <w:proofErr w:type="gramStart"/>
      <w:r w:rsidRPr="00A61F8A">
        <w:rPr>
          <w:rFonts w:ascii="標楷體" w:eastAsia="標楷體" w:hAnsi="標楷體" w:cs="Arial"/>
          <w:bCs/>
          <w:color w:val="000000"/>
        </w:rPr>
        <w:t>──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關於節目的五大亮點</w:t>
      </w:r>
    </w:p>
    <w:p w14:paraId="1AE2532F" w14:textId="77777777" w:rsidR="00951A29" w:rsidRPr="00A61F8A" w:rsidRDefault="00951A29" w:rsidP="00951A29">
      <w:pPr>
        <w:rPr>
          <w:rFonts w:ascii="標楷體" w:eastAsia="標楷體" w:hAnsi="標楷體" w:cs="Arial"/>
          <w:bCs/>
          <w:color w:val="000000"/>
          <w:kern w:val="0"/>
          <w:szCs w:val="24"/>
        </w:rPr>
      </w:pPr>
    </w:p>
    <w:p w14:paraId="011171AA" w14:textId="476DB55D" w:rsidR="00951A29" w:rsidRPr="00A61F8A" w:rsidRDefault="00951A29" w:rsidP="00BD4CA0">
      <w:pPr>
        <w:pStyle w:val="Web"/>
        <w:spacing w:before="0" w:beforeAutospacing="0" w:after="0" w:afterAutospacing="0"/>
        <w:jc w:val="both"/>
        <w:rPr>
          <w:rFonts w:ascii="標楷體" w:eastAsia="標楷體" w:hAnsi="標楷體" w:cs="Arial"/>
          <w:bCs/>
          <w:color w:val="000000"/>
        </w:rPr>
      </w:pPr>
      <w:r w:rsidRPr="00A61F8A">
        <w:rPr>
          <w:rFonts w:ascii="標楷體" w:eastAsia="標楷體" w:hAnsi="標楷體" w:cs="Arial"/>
          <w:bCs/>
          <w:color w:val="000000"/>
        </w:rPr>
        <w:t>1.前導：六十年代專題電影專題率先開跑！「那個，愛得狂熱的年代」</w:t>
      </w:r>
    </w:p>
    <w:p w14:paraId="1495863C" w14:textId="39B4A216" w:rsidR="00951A29" w:rsidRPr="00A61F8A" w:rsidRDefault="00951A29" w:rsidP="00BD4CA0">
      <w:pPr>
        <w:pStyle w:val="Web"/>
        <w:spacing w:before="0" w:beforeAutospacing="0" w:after="0" w:afterAutospacing="0"/>
        <w:jc w:val="both"/>
        <w:rPr>
          <w:rFonts w:ascii="標楷體" w:eastAsia="標楷體" w:hAnsi="標楷體" w:cs="Arial"/>
          <w:bCs/>
          <w:color w:val="000000"/>
        </w:rPr>
      </w:pPr>
      <w:r w:rsidRPr="00A61F8A">
        <w:rPr>
          <w:rFonts w:ascii="標楷體" w:eastAsia="標楷體" w:hAnsi="標楷體" w:cs="Arial"/>
          <w:bCs/>
          <w:color w:val="000000"/>
        </w:rPr>
        <w:t>華文朗讀節今年首度與光點華山合作，策劃三場電影放映搭配映後座談，記錄並重現60年代的時代氛圍：1960年日本的《反安保藝術之戰》、1968年法國的《戲夢巴黎》、1966年台灣的《上山》。匯集50年前的社會能量與熱情，在今年我們走入電影之中，重聚在那個愛得狂熱的年代裡，繼續閃閃發光。</w:t>
      </w:r>
      <w:r w:rsidRPr="00A61F8A">
        <w:rPr>
          <w:rFonts w:ascii="標楷體" w:eastAsia="標楷體" w:hAnsi="標楷體" w:cs="Arial"/>
          <w:bCs/>
          <w:color w:val="000000"/>
        </w:rPr>
        <w:br/>
      </w:r>
      <w:r w:rsidRPr="00A61F8A">
        <w:rPr>
          <w:rFonts w:ascii="標楷體" w:eastAsia="標楷體" w:hAnsi="標楷體" w:cs="Arial"/>
          <w:bCs/>
          <w:color w:val="000000"/>
        </w:rPr>
        <w:br/>
        <w:t>2.劇場：經典大師結合劇場設計，向60年代致敬</w:t>
      </w:r>
    </w:p>
    <w:p w14:paraId="474B6AB3" w14:textId="77777777" w:rsidR="00951A29" w:rsidRPr="00A61F8A" w:rsidRDefault="00951A29" w:rsidP="00951A29">
      <w:pPr>
        <w:pStyle w:val="Web"/>
        <w:spacing w:before="0" w:beforeAutospacing="0" w:after="0" w:afterAutospacing="0"/>
        <w:jc w:val="both"/>
        <w:rPr>
          <w:rFonts w:ascii="標楷體" w:eastAsia="標楷體" w:hAnsi="標楷體" w:cs="Arial"/>
          <w:bCs/>
          <w:color w:val="000000"/>
        </w:rPr>
      </w:pPr>
      <w:r w:rsidRPr="00A61F8A">
        <w:rPr>
          <w:rFonts w:ascii="標楷體" w:eastAsia="標楷體" w:hAnsi="標楷體" w:cs="Arial"/>
          <w:bCs/>
          <w:color w:val="000000"/>
        </w:rPr>
        <w:t>由劇場總導演楊景翔、陳仕瑛結合比照劇場規模打造的朗讀空間，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炫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歷的燈光、音響、舞台設計，讓每一位創作者都能最佳狀態下向讀者傳遞書的思想和溫度，精湛呈現。我們精心排練了二十幾場結合劇場規模的節目，打造復古60年代精緻場景，同步開啟你的想像力。</w:t>
      </w:r>
    </w:p>
    <w:p w14:paraId="33492E61" w14:textId="77777777" w:rsidR="00951A29" w:rsidRPr="00A61F8A" w:rsidRDefault="00951A29" w:rsidP="00951A29">
      <w:pPr>
        <w:rPr>
          <w:rFonts w:ascii="標楷體" w:eastAsia="標楷體" w:hAnsi="標楷體" w:cs="Arial"/>
          <w:bCs/>
          <w:color w:val="000000"/>
          <w:kern w:val="0"/>
          <w:szCs w:val="24"/>
        </w:rPr>
      </w:pPr>
    </w:p>
    <w:p w14:paraId="22BDFED4" w14:textId="56D38767" w:rsidR="00951A29" w:rsidRPr="00A61F8A" w:rsidRDefault="00951A29" w:rsidP="00BD4CA0">
      <w:pPr>
        <w:pStyle w:val="Web"/>
        <w:spacing w:before="0" w:beforeAutospacing="0" w:after="0" w:afterAutospacing="0"/>
        <w:jc w:val="both"/>
        <w:rPr>
          <w:rFonts w:ascii="標楷體" w:eastAsia="標楷體" w:hAnsi="標楷體" w:cs="Arial"/>
          <w:bCs/>
          <w:color w:val="000000"/>
        </w:rPr>
      </w:pPr>
      <w:r w:rsidRPr="00A61F8A">
        <w:rPr>
          <w:rFonts w:ascii="標楷體" w:eastAsia="標楷體" w:hAnsi="標楷體" w:cs="Arial"/>
          <w:bCs/>
          <w:color w:val="000000"/>
        </w:rPr>
        <w:t>3.跨界：不只是朗讀文學，他們以創作致敬</w:t>
      </w:r>
    </w:p>
    <w:p w14:paraId="6DE5C190" w14:textId="77777777" w:rsidR="00951A29" w:rsidRPr="00A61F8A" w:rsidRDefault="00951A29" w:rsidP="00951A29">
      <w:pPr>
        <w:pStyle w:val="Web"/>
        <w:spacing w:before="0" w:beforeAutospacing="0" w:after="0" w:afterAutospacing="0"/>
        <w:jc w:val="both"/>
        <w:rPr>
          <w:rFonts w:ascii="標楷體" w:eastAsia="標楷體" w:hAnsi="標楷體" w:cs="Arial"/>
          <w:bCs/>
          <w:color w:val="000000"/>
        </w:rPr>
      </w:pPr>
      <w:r w:rsidRPr="00A61F8A">
        <w:rPr>
          <w:rFonts w:ascii="標楷體" w:eastAsia="標楷體" w:hAnsi="標楷體" w:cs="Arial"/>
          <w:bCs/>
          <w:color w:val="000000"/>
        </w:rPr>
        <w:t>華文朗讀節，是朗讀的節慶，卻超越了朗讀！今年集結各界厲害明星，台北開幕場是五月天的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瑪莎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，開幕夜是美學大師蔣勳；高雄開幕是謝銘佑；屏東開幕是吳念真與方序中，三地接續以文學、設計、建築、音樂、戲劇、電影接力。朗讀的形式從經典講座結合鋼琴、傳統布袋戲到叛逆搖滾樂，多語朗讀的影視新創再回到民謠。更邀請國際講者來自日本的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《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革命青春：高校1968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》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作者四方田犬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彥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老師擔任講座嘉賓，不僅要向在諸多領域都留下不朽經典的六零年代致敬，也將滿足你對閱讀的期待！</w:t>
      </w:r>
    </w:p>
    <w:p w14:paraId="223F9425" w14:textId="77777777" w:rsidR="00951A29" w:rsidRPr="00A61F8A" w:rsidRDefault="00951A29" w:rsidP="00951A29">
      <w:pPr>
        <w:rPr>
          <w:rFonts w:ascii="標楷體" w:eastAsia="標楷體" w:hAnsi="標楷體" w:cs="Arial"/>
          <w:bCs/>
          <w:color w:val="000000"/>
          <w:kern w:val="0"/>
          <w:szCs w:val="24"/>
        </w:rPr>
      </w:pPr>
    </w:p>
    <w:p w14:paraId="69921C3E" w14:textId="0BFE535D" w:rsidR="00951A29" w:rsidRPr="00A61F8A" w:rsidRDefault="00951A29" w:rsidP="00BD4CA0">
      <w:pPr>
        <w:pStyle w:val="Web"/>
        <w:spacing w:before="0" w:beforeAutospacing="0" w:after="0" w:afterAutospacing="0"/>
        <w:jc w:val="both"/>
        <w:rPr>
          <w:rFonts w:ascii="標楷體" w:eastAsia="標楷體" w:hAnsi="標楷體" w:cs="Arial"/>
          <w:bCs/>
          <w:color w:val="000000"/>
        </w:rPr>
      </w:pPr>
      <w:r w:rsidRPr="00A61F8A">
        <w:rPr>
          <w:rFonts w:ascii="標楷體" w:eastAsia="標楷體" w:hAnsi="標楷體" w:cs="Arial"/>
          <w:bCs/>
          <w:color w:val="000000"/>
        </w:rPr>
        <w:t>4.主題：關於四大主題之夜，他們歌舞青春</w:t>
      </w:r>
    </w:p>
    <w:p w14:paraId="25526DBC" w14:textId="6F16886A" w:rsidR="00951A29" w:rsidRPr="00A61F8A" w:rsidRDefault="00951A29" w:rsidP="00951A29">
      <w:pPr>
        <w:pStyle w:val="Web"/>
        <w:spacing w:before="0" w:beforeAutospacing="0" w:after="0" w:afterAutospacing="0"/>
        <w:jc w:val="both"/>
        <w:rPr>
          <w:rFonts w:ascii="標楷體" w:eastAsia="標楷體" w:hAnsi="標楷體" w:cs="Arial"/>
          <w:bCs/>
          <w:color w:val="000000"/>
        </w:rPr>
      </w:pPr>
      <w:r w:rsidRPr="00A61F8A">
        <w:rPr>
          <w:rFonts w:ascii="標楷體" w:eastAsia="標楷體" w:hAnsi="標楷體" w:cs="Arial"/>
          <w:bCs/>
          <w:color w:val="000000"/>
        </w:rPr>
        <w:lastRenderedPageBreak/>
        <w:t>有別於以往的華文朗讀節，今年我們特別企劃多場「主題之夜」。由詩人鴻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鴻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策劃的「詩歌之</w:t>
      </w:r>
      <w:r w:rsidR="000C00A0" w:rsidRPr="00A61F8A">
        <w:rPr>
          <w:rFonts w:ascii="標楷體" w:eastAsia="標楷體" w:hAnsi="標楷體" w:cs="Arial"/>
          <w:bCs/>
          <w:color w:val="000000"/>
        </w:rPr>
        <w:t>夜」、李明</w:t>
      </w:r>
      <w:proofErr w:type="gramStart"/>
      <w:r w:rsidR="000C00A0" w:rsidRPr="00A61F8A">
        <w:rPr>
          <w:rFonts w:ascii="標楷體" w:eastAsia="標楷體" w:hAnsi="標楷體" w:cs="Arial"/>
          <w:bCs/>
          <w:color w:val="000000"/>
        </w:rPr>
        <w:t>璁</w:t>
      </w:r>
      <w:proofErr w:type="gramEnd"/>
      <w:r w:rsidR="000C00A0" w:rsidRPr="00A61F8A">
        <w:rPr>
          <w:rFonts w:ascii="標楷體" w:eastAsia="標楷體" w:hAnsi="標楷體" w:cs="Arial"/>
          <w:bCs/>
          <w:color w:val="000000"/>
        </w:rPr>
        <w:t>策劃的「危險閱讀之夜」、以出版社總編輯為主角的「</w:t>
      </w:r>
      <w:r w:rsidR="000C00A0" w:rsidRPr="00A61F8A">
        <w:rPr>
          <w:rFonts w:ascii="標楷體" w:eastAsia="標楷體" w:hAnsi="標楷體" w:cs="Arial" w:hint="eastAsia"/>
          <w:bCs/>
          <w:color w:val="000000"/>
        </w:rPr>
        <w:t>編輯</w:t>
      </w:r>
      <w:r w:rsidRPr="00A61F8A">
        <w:rPr>
          <w:rFonts w:ascii="標楷體" w:eastAsia="標楷體" w:hAnsi="標楷體" w:cs="Arial"/>
          <w:bCs/>
          <w:color w:val="000000"/>
        </w:rPr>
        <w:t>之夜」，還有相知音樂將率領多組樂團，輪番上陣的「音樂之夜」。這個夜晚還年輕，我們還年輕，今年10月，一場豐盛而深刻的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思想與閱聽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盛宴，等你來赴約。</w:t>
      </w:r>
    </w:p>
    <w:p w14:paraId="66489EC2" w14:textId="77777777" w:rsidR="00951A29" w:rsidRPr="00A61F8A" w:rsidRDefault="00951A29" w:rsidP="00951A29">
      <w:pPr>
        <w:rPr>
          <w:rFonts w:ascii="標楷體" w:eastAsia="標楷體" w:hAnsi="標楷體" w:cs="Arial"/>
          <w:bCs/>
          <w:color w:val="000000"/>
          <w:kern w:val="0"/>
          <w:szCs w:val="24"/>
        </w:rPr>
      </w:pPr>
    </w:p>
    <w:p w14:paraId="0AFF7409" w14:textId="77777777" w:rsidR="00951A29" w:rsidRPr="00A61F8A" w:rsidRDefault="00951A29" w:rsidP="00951A29">
      <w:pPr>
        <w:pStyle w:val="Web"/>
        <w:spacing w:before="0" w:beforeAutospacing="0" w:after="0" w:afterAutospacing="0"/>
        <w:jc w:val="both"/>
        <w:rPr>
          <w:rFonts w:ascii="標楷體" w:eastAsia="標楷體" w:hAnsi="標楷體" w:cs="Arial"/>
          <w:bCs/>
          <w:color w:val="000000"/>
        </w:rPr>
      </w:pPr>
      <w:r w:rsidRPr="00A61F8A">
        <w:rPr>
          <w:rFonts w:ascii="標楷體" w:eastAsia="標楷體" w:hAnsi="標楷體" w:cs="Arial"/>
          <w:bCs/>
          <w:color w:val="000000"/>
        </w:rPr>
        <w:t>5.島嶼：我們在島嶼朗讀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——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關於記憶經典與重現</w:t>
      </w:r>
    </w:p>
    <w:p w14:paraId="4F471E45" w14:textId="77777777" w:rsidR="00951A29" w:rsidRPr="00A61F8A" w:rsidRDefault="00951A29" w:rsidP="00951A29">
      <w:pPr>
        <w:pStyle w:val="Web"/>
        <w:spacing w:before="0" w:beforeAutospacing="0" w:after="0" w:afterAutospacing="0"/>
        <w:jc w:val="both"/>
        <w:rPr>
          <w:rFonts w:ascii="標楷體" w:eastAsia="標楷體" w:hAnsi="標楷體" w:cs="Arial"/>
          <w:bCs/>
          <w:color w:val="000000"/>
        </w:rPr>
      </w:pPr>
      <w:r w:rsidRPr="00A61F8A">
        <w:rPr>
          <w:rFonts w:ascii="標楷體" w:eastAsia="標楷體" w:hAnsi="標楷體" w:cs="Arial"/>
          <w:bCs/>
          <w:color w:val="000000"/>
        </w:rPr>
        <w:t>《他們在島嶼寫作》電影計劃自2011年啟動，為兩季13個文學大師的紀錄片。從自由想像出發一則作為對過去經典作品的紀錄；二則邀請新生代導演的全新視角詮釋，讓經典與時代接軌。計畫聲響與跨領域的結合，邀請新生代作家，分享文學大師的作品，並將選定的文學作品錄音，由DJ 林貓王混音在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現場放歌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，同時油墨投影藝術家白油進行現場創作，讓你聽見不一樣的朗讀之聲！</w:t>
      </w:r>
    </w:p>
    <w:p w14:paraId="76611A6D" w14:textId="77777777" w:rsidR="00951A29" w:rsidRPr="00A61F8A" w:rsidRDefault="00951A29" w:rsidP="00951A29">
      <w:pPr>
        <w:rPr>
          <w:rFonts w:ascii="標楷體" w:eastAsia="標楷體" w:hAnsi="標楷體" w:cs="Arial"/>
          <w:bCs/>
          <w:color w:val="000000"/>
          <w:kern w:val="0"/>
          <w:szCs w:val="24"/>
        </w:rPr>
      </w:pPr>
    </w:p>
    <w:p w14:paraId="78D1CA2B" w14:textId="6056BD4C" w:rsidR="00504DA1" w:rsidRPr="00A61F8A" w:rsidRDefault="00951A29" w:rsidP="00951A29">
      <w:pPr>
        <w:pStyle w:val="Web"/>
        <w:spacing w:before="0" w:beforeAutospacing="0" w:after="0" w:afterAutospacing="0"/>
        <w:jc w:val="both"/>
        <w:rPr>
          <w:rFonts w:ascii="標楷體" w:eastAsia="標楷體" w:hAnsi="標楷體" w:cs="Arial"/>
          <w:bCs/>
          <w:color w:val="000000"/>
        </w:rPr>
      </w:pPr>
      <w:proofErr w:type="gramStart"/>
      <w:r w:rsidRPr="00A61F8A">
        <w:rPr>
          <w:rFonts w:ascii="標楷體" w:eastAsia="標楷體" w:hAnsi="標楷體" w:cs="Arial"/>
          <w:bCs/>
          <w:color w:val="000000"/>
        </w:rPr>
        <w:t>第六屆的華文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朗讀節的特色獨立、解放、三地，以及節目的精彩亮點：前導、劇場、跨界、主題之夜、島嶼寫作。一段愛與自由的凝視，一場思想風暴的飛翔，回首1968、展望2018，10月，見證歷史的時刻，你</w:t>
      </w:r>
      <w:proofErr w:type="gramStart"/>
      <w:r w:rsidRPr="00A61F8A">
        <w:rPr>
          <w:rFonts w:ascii="標楷體" w:eastAsia="標楷體" w:hAnsi="標楷體" w:cs="Arial"/>
          <w:bCs/>
          <w:color w:val="000000"/>
        </w:rPr>
        <w:t>要在場</w:t>
      </w:r>
      <w:proofErr w:type="gramEnd"/>
      <w:r w:rsidRPr="00A61F8A">
        <w:rPr>
          <w:rFonts w:ascii="標楷體" w:eastAsia="標楷體" w:hAnsi="標楷體" w:cs="Arial"/>
          <w:bCs/>
          <w:color w:val="000000"/>
        </w:rPr>
        <w:t>！</w:t>
      </w:r>
      <w:r w:rsidR="00504DA1" w:rsidRPr="00A61F8A">
        <w:rPr>
          <w:rFonts w:ascii="標楷體" w:eastAsia="標楷體" w:hAnsi="標楷體" w:cs="Arial" w:hint="eastAsia"/>
          <w:bCs/>
          <w:color w:val="000000"/>
        </w:rPr>
        <w:t xml:space="preserve"> </w:t>
      </w:r>
    </w:p>
    <w:p w14:paraId="53FE41F7" w14:textId="77777777" w:rsidR="00951A29" w:rsidRDefault="00951A29" w:rsidP="00951A29">
      <w:pPr>
        <w:spacing w:after="240"/>
        <w:rPr>
          <w:rFonts w:ascii="標楷體" w:eastAsia="標楷體" w:hAnsi="標楷體" w:cs="Arial"/>
          <w:b/>
          <w:bCs/>
          <w:color w:val="000000"/>
          <w:kern w:val="0"/>
          <w:szCs w:val="24"/>
        </w:rPr>
      </w:pPr>
    </w:p>
    <w:p w14:paraId="6C63F9E6" w14:textId="77777777" w:rsidR="002F5B0E" w:rsidRDefault="002F5B0E" w:rsidP="00951A29">
      <w:pPr>
        <w:spacing w:after="240"/>
        <w:rPr>
          <w:rFonts w:ascii="標楷體" w:eastAsia="標楷體" w:hAnsi="標楷體" w:cs="Arial"/>
          <w:b/>
          <w:bCs/>
          <w:color w:val="000000"/>
          <w:kern w:val="0"/>
          <w:szCs w:val="24"/>
        </w:rPr>
      </w:pPr>
    </w:p>
    <w:p w14:paraId="5276DE5F" w14:textId="77777777" w:rsidR="002F5B0E" w:rsidRDefault="002F5B0E" w:rsidP="00951A29">
      <w:pPr>
        <w:spacing w:after="240"/>
        <w:rPr>
          <w:rFonts w:ascii="標楷體" w:eastAsia="標楷體" w:hAnsi="標楷體" w:cs="Arial"/>
          <w:b/>
          <w:bCs/>
          <w:color w:val="000000"/>
          <w:kern w:val="0"/>
          <w:szCs w:val="24"/>
        </w:rPr>
      </w:pPr>
    </w:p>
    <w:p w14:paraId="353DB90E" w14:textId="77777777" w:rsidR="002F5B0E" w:rsidRPr="00A61F8A" w:rsidRDefault="002F5B0E" w:rsidP="00951A29">
      <w:pPr>
        <w:spacing w:after="240"/>
        <w:rPr>
          <w:rFonts w:ascii="標楷體" w:eastAsia="標楷體" w:hAnsi="標楷體" w:cs="Arial"/>
          <w:b/>
          <w:bCs/>
          <w:color w:val="000000"/>
          <w:kern w:val="0"/>
          <w:szCs w:val="24"/>
        </w:rPr>
      </w:pPr>
    </w:p>
    <w:p w14:paraId="05ED3425" w14:textId="77777777" w:rsidR="00B149BD" w:rsidRPr="002F5B0E" w:rsidRDefault="00B149BD" w:rsidP="00B149BD">
      <w:pPr>
        <w:widowControl/>
        <w:rPr>
          <w:rFonts w:ascii="標楷體" w:eastAsia="標楷體" w:hAnsi="標楷體" w:cs="Arial"/>
          <w:b/>
          <w:bCs/>
          <w:color w:val="000000"/>
          <w:kern w:val="0"/>
          <w:sz w:val="22"/>
        </w:rPr>
      </w:pPr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2018 第六屆華文朗讀節「讓想像力自由」-活動資訊</w:t>
      </w:r>
    </w:p>
    <w:p w14:paraId="77F623BD" w14:textId="77777777" w:rsidR="00B149BD" w:rsidRPr="002F5B0E" w:rsidRDefault="00B149BD" w:rsidP="00B149BD">
      <w:pPr>
        <w:widowControl/>
        <w:rPr>
          <w:rFonts w:ascii="標楷體" w:eastAsia="標楷體" w:hAnsi="標楷體" w:cs="Arial"/>
          <w:b/>
          <w:bCs/>
          <w:color w:val="000000"/>
          <w:kern w:val="0"/>
          <w:sz w:val="22"/>
        </w:rPr>
      </w:pPr>
    </w:p>
    <w:p w14:paraId="38C6019F" w14:textId="77777777" w:rsidR="00B149BD" w:rsidRPr="002F5B0E" w:rsidRDefault="00B149BD" w:rsidP="00B149BD">
      <w:pPr>
        <w:widowControl/>
        <w:rPr>
          <w:rFonts w:ascii="標楷體" w:eastAsia="標楷體" w:hAnsi="標楷體" w:cs="Arial"/>
          <w:b/>
          <w:bCs/>
          <w:color w:val="000000"/>
          <w:kern w:val="0"/>
          <w:sz w:val="22"/>
        </w:rPr>
      </w:pPr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台北</w:t>
      </w:r>
      <w:proofErr w:type="gramStart"/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｜</w:t>
      </w:r>
      <w:proofErr w:type="gramEnd"/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10/1(</w:t>
      </w:r>
      <w:proofErr w:type="gramStart"/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一</w:t>
      </w:r>
      <w:proofErr w:type="gramEnd"/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)-10/3(三) 華山光點電影院《讓想像力自由》電影專題放映</w:t>
      </w:r>
    </w:p>
    <w:p w14:paraId="1F390343" w14:textId="061B9280" w:rsidR="00B149BD" w:rsidRPr="002F5B0E" w:rsidRDefault="00F413B9" w:rsidP="00B149BD">
      <w:pPr>
        <w:widowControl/>
        <w:rPr>
          <w:rFonts w:ascii="標楷體" w:eastAsia="標楷體" w:hAnsi="標楷體" w:cs="Arial"/>
          <w:b/>
          <w:bCs/>
          <w:color w:val="000000"/>
          <w:kern w:val="0"/>
          <w:sz w:val="22"/>
        </w:rPr>
      </w:pPr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 xml:space="preserve">    </w:t>
      </w:r>
      <w:proofErr w:type="gramStart"/>
      <w:r w:rsidR="00B149BD"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｜</w:t>
      </w:r>
      <w:proofErr w:type="gramEnd"/>
      <w:r w:rsidR="00B149BD"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10/4(四)-10/7(日) 華山文化創意產業園區</w:t>
      </w:r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中7A中</w:t>
      </w:r>
      <w:r w:rsidR="00B149BD"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3館2F</w:t>
      </w:r>
      <w:proofErr w:type="gramStart"/>
      <w:r w:rsidR="00B149BD"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拱廳</w:t>
      </w:r>
      <w:proofErr w:type="gramEnd"/>
      <w:r w:rsidR="00B149BD"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．青鳥書店</w:t>
      </w:r>
    </w:p>
    <w:p w14:paraId="693ED44A" w14:textId="6CBA90C4" w:rsidR="00B149BD" w:rsidRPr="002F5B0E" w:rsidRDefault="00B149BD" w:rsidP="00B149BD">
      <w:pPr>
        <w:widowControl/>
        <w:rPr>
          <w:rFonts w:ascii="標楷體" w:eastAsia="標楷體" w:hAnsi="標楷體" w:cs="Arial"/>
          <w:b/>
          <w:bCs/>
          <w:color w:val="000000"/>
          <w:kern w:val="0"/>
          <w:sz w:val="22"/>
        </w:rPr>
      </w:pPr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高雄</w:t>
      </w:r>
      <w:proofErr w:type="gramStart"/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｜</w:t>
      </w:r>
      <w:proofErr w:type="gramEnd"/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10/4(四)-10/7(日) 駁二特區INOURTIME、三餘書店、城市書店</w:t>
      </w:r>
      <w:r w:rsidR="000F5F9E"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、高雄文學館</w:t>
      </w:r>
    </w:p>
    <w:p w14:paraId="2A630881" w14:textId="77777777" w:rsidR="00B149BD" w:rsidRPr="002F5B0E" w:rsidRDefault="00B149BD" w:rsidP="00B149BD">
      <w:pPr>
        <w:widowControl/>
        <w:rPr>
          <w:rFonts w:ascii="標楷體" w:eastAsia="標楷體" w:hAnsi="標楷體" w:cs="Arial"/>
          <w:b/>
          <w:bCs/>
          <w:color w:val="000000"/>
          <w:kern w:val="0"/>
          <w:sz w:val="22"/>
        </w:rPr>
      </w:pPr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屏東</w:t>
      </w:r>
      <w:proofErr w:type="gramStart"/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｜</w:t>
      </w:r>
      <w:proofErr w:type="gramEnd"/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10/4(四)-10/7(日) 青創聚落、孫立人將軍行館、屏東市立美術館</w:t>
      </w:r>
    </w:p>
    <w:p w14:paraId="344A0CBD" w14:textId="77777777" w:rsidR="00B149BD" w:rsidRPr="002F5B0E" w:rsidRDefault="00B149BD" w:rsidP="00B149BD">
      <w:pPr>
        <w:widowControl/>
        <w:rPr>
          <w:rFonts w:ascii="標楷體" w:eastAsia="標楷體" w:hAnsi="標楷體" w:cs="Arial"/>
          <w:b/>
          <w:bCs/>
          <w:color w:val="000000"/>
          <w:kern w:val="0"/>
          <w:sz w:val="22"/>
        </w:rPr>
      </w:pPr>
    </w:p>
    <w:p w14:paraId="17D77A44" w14:textId="7F6C425E" w:rsidR="00B149BD" w:rsidRPr="002F5B0E" w:rsidRDefault="00B149BD" w:rsidP="00B149BD">
      <w:pPr>
        <w:widowControl/>
        <w:rPr>
          <w:rFonts w:ascii="標楷體" w:eastAsia="標楷體" w:hAnsi="標楷體" w:cs="Arial"/>
          <w:b/>
          <w:bCs/>
          <w:color w:val="000000"/>
          <w:kern w:val="0"/>
          <w:sz w:val="22"/>
        </w:rPr>
      </w:pPr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華文朗讀節官方網站</w:t>
      </w:r>
      <w:proofErr w:type="gramStart"/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｜</w:t>
      </w:r>
      <w:proofErr w:type="gramEnd"/>
      <w:r w:rsidR="00504DA1"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（8月中上線）</w:t>
      </w:r>
    </w:p>
    <w:p w14:paraId="407A40BE" w14:textId="77777777" w:rsidR="00B149BD" w:rsidRPr="002F5B0E" w:rsidRDefault="00B149BD" w:rsidP="00B149BD">
      <w:pPr>
        <w:widowControl/>
        <w:rPr>
          <w:rFonts w:ascii="標楷體" w:eastAsia="標楷體" w:hAnsi="標楷體" w:cs="Arial"/>
          <w:b/>
          <w:bCs/>
          <w:color w:val="000000"/>
          <w:kern w:val="0"/>
          <w:sz w:val="22"/>
        </w:rPr>
      </w:pPr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FB</w:t>
      </w:r>
      <w:proofErr w:type="gramStart"/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｜</w:t>
      </w:r>
      <w:proofErr w:type="gramEnd"/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https://www.facebook.com/wordwavefestival</w:t>
      </w:r>
    </w:p>
    <w:p w14:paraId="2D12A226" w14:textId="77777777" w:rsidR="00B149BD" w:rsidRPr="002F5B0E" w:rsidRDefault="00B149BD" w:rsidP="00B149BD">
      <w:pPr>
        <w:widowControl/>
        <w:rPr>
          <w:rFonts w:ascii="標楷體" w:eastAsia="標楷體" w:hAnsi="標楷體" w:cs="Arial"/>
          <w:b/>
          <w:bCs/>
          <w:color w:val="000000"/>
          <w:kern w:val="0"/>
          <w:sz w:val="22"/>
        </w:rPr>
      </w:pPr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IG</w:t>
      </w:r>
      <w:proofErr w:type="gramStart"/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｜</w:t>
      </w:r>
      <w:proofErr w:type="gramEnd"/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https://instagram.com/wordwavefestival</w:t>
      </w:r>
    </w:p>
    <w:p w14:paraId="3EE35F93" w14:textId="50E6C64D" w:rsidR="00B149BD" w:rsidRPr="002F5B0E" w:rsidRDefault="00B149BD" w:rsidP="00B149BD">
      <w:pPr>
        <w:widowControl/>
        <w:rPr>
          <w:rFonts w:ascii="標楷體" w:eastAsia="標楷體" w:hAnsi="標楷體" w:cs="Arial"/>
          <w:b/>
          <w:bCs/>
          <w:color w:val="000000"/>
          <w:kern w:val="0"/>
          <w:sz w:val="22"/>
        </w:rPr>
      </w:pPr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活動洽詢窗口</w:t>
      </w:r>
      <w:proofErr w:type="gramStart"/>
      <w:r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｜</w:t>
      </w:r>
      <w:proofErr w:type="gramEnd"/>
      <w:r w:rsidR="00504DA1" w:rsidRPr="002F5B0E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台灣文創發展基金會</w:t>
      </w:r>
    </w:p>
    <w:p w14:paraId="33D66717" w14:textId="77777777" w:rsidR="00B149BD" w:rsidRPr="002F5B0E" w:rsidRDefault="00B149BD" w:rsidP="00B149BD">
      <w:pPr>
        <w:widowControl/>
        <w:rPr>
          <w:rFonts w:ascii="標楷體" w:eastAsia="標楷體" w:hAnsi="標楷體" w:cs="Arial"/>
          <w:b/>
          <w:bCs/>
          <w:color w:val="000000"/>
          <w:kern w:val="0"/>
          <w:szCs w:val="24"/>
        </w:rPr>
      </w:pPr>
    </w:p>
    <w:p w14:paraId="7E0409B7" w14:textId="77777777" w:rsidR="00311CF4" w:rsidRPr="00A61F8A" w:rsidRDefault="00311CF4" w:rsidP="00B149BD">
      <w:pPr>
        <w:widowControl/>
        <w:rPr>
          <w:rFonts w:ascii="標楷體" w:eastAsia="標楷體" w:hAnsi="標楷體" w:cs="Arial"/>
          <w:b/>
          <w:bCs/>
          <w:color w:val="000000"/>
          <w:kern w:val="0"/>
          <w:szCs w:val="24"/>
        </w:rPr>
      </w:pPr>
    </w:p>
    <w:p w14:paraId="7BF5AEAF" w14:textId="77777777" w:rsidR="00311CF4" w:rsidRPr="00A61F8A" w:rsidRDefault="00311CF4" w:rsidP="00B149BD">
      <w:pPr>
        <w:widowControl/>
        <w:rPr>
          <w:rFonts w:ascii="標楷體" w:eastAsia="標楷體" w:hAnsi="標楷體" w:cs="Arial"/>
          <w:b/>
          <w:bCs/>
          <w:color w:val="000000"/>
          <w:kern w:val="0"/>
          <w:szCs w:val="24"/>
        </w:rPr>
      </w:pPr>
    </w:p>
    <w:p w14:paraId="1B3B5D7F" w14:textId="77777777" w:rsidR="00311CF4" w:rsidRPr="00A61F8A" w:rsidRDefault="00311CF4" w:rsidP="00B149BD">
      <w:pPr>
        <w:widowControl/>
        <w:rPr>
          <w:rFonts w:ascii="標楷體" w:eastAsia="標楷體" w:hAnsi="標楷體" w:cs="Arial"/>
          <w:b/>
          <w:bCs/>
          <w:color w:val="000000"/>
          <w:kern w:val="0"/>
          <w:szCs w:val="24"/>
        </w:rPr>
      </w:pPr>
    </w:p>
    <w:p w14:paraId="30FF8ABA" w14:textId="77777777" w:rsidR="004C5D42" w:rsidRPr="002F5B0E" w:rsidRDefault="004C5D42" w:rsidP="004C5D42">
      <w:pPr>
        <w:widowControl/>
        <w:rPr>
          <w:rFonts w:ascii="標楷體" w:eastAsia="標楷體" w:hAnsi="標楷體" w:cs="Times New Roman"/>
          <w:kern w:val="0"/>
          <w:sz w:val="28"/>
          <w:szCs w:val="28"/>
        </w:rPr>
      </w:pPr>
      <w:r w:rsidRPr="002F5B0E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  <w:u w:val="single"/>
        </w:rPr>
        <w:lastRenderedPageBreak/>
        <w:t>總論述</w:t>
      </w:r>
    </w:p>
    <w:p w14:paraId="5679CA1A" w14:textId="20ED06AA" w:rsidR="004C5D42" w:rsidRPr="002F5B0E" w:rsidRDefault="004C5D42" w:rsidP="004C5D42">
      <w:pPr>
        <w:widowControl/>
        <w:rPr>
          <w:rFonts w:ascii="標楷體" w:eastAsia="標楷體" w:hAnsi="標楷體" w:cs="Times New Roman"/>
          <w:b/>
          <w:kern w:val="0"/>
          <w:szCs w:val="24"/>
        </w:rPr>
      </w:pPr>
      <w:r w:rsidRPr="002F5B0E">
        <w:rPr>
          <w:rFonts w:ascii="標楷體" w:eastAsia="標楷體" w:hAnsi="標楷體" w:cs="Arial"/>
          <w:b/>
          <w:color w:val="000000"/>
          <w:kern w:val="0"/>
          <w:szCs w:val="24"/>
        </w:rPr>
        <w:t>讓想像力自由</w:t>
      </w:r>
      <w:r w:rsidR="005824EB" w:rsidRPr="002F5B0E">
        <w:rPr>
          <w:rFonts w:ascii="標楷體" w:eastAsia="標楷體" w:hAnsi="標楷體" w:cs="Arial" w:hint="eastAsia"/>
          <w:b/>
          <w:color w:val="000000"/>
          <w:kern w:val="0"/>
          <w:szCs w:val="24"/>
        </w:rPr>
        <w:t xml:space="preserve"> /文 張鐵志</w:t>
      </w:r>
    </w:p>
    <w:p w14:paraId="194B1AB1" w14:textId="77777777" w:rsidR="004C5D42" w:rsidRPr="00A61F8A" w:rsidRDefault="004C5D42" w:rsidP="004C5D42">
      <w:pPr>
        <w:widowControl/>
        <w:rPr>
          <w:rFonts w:ascii="標楷體" w:eastAsia="標楷體" w:hAnsi="標楷體" w:cs="Times New Roman"/>
          <w:kern w:val="0"/>
          <w:szCs w:val="24"/>
        </w:rPr>
      </w:pPr>
    </w:p>
    <w:p w14:paraId="1E08E79F" w14:textId="77777777" w:rsidR="006202F8" w:rsidRPr="00A61F8A" w:rsidRDefault="006202F8" w:rsidP="006202F8">
      <w:pPr>
        <w:widowControl/>
        <w:rPr>
          <w:rFonts w:ascii="標楷體" w:eastAsia="標楷體" w:hAnsi="標楷體" w:cs="Times New Roman"/>
          <w:kern w:val="0"/>
          <w:szCs w:val="24"/>
        </w:rPr>
      </w:pPr>
      <w:r w:rsidRPr="00A61F8A">
        <w:rPr>
          <w:rFonts w:ascii="標楷體" w:eastAsia="標楷體" w:hAnsi="標楷體" w:cs="Arial"/>
          <w:color w:val="000000"/>
          <w:kern w:val="0"/>
          <w:szCs w:val="24"/>
        </w:rPr>
        <w:t>五十年前的1968，全世界許許多多青年都在反叛，從美國、巴黎、柏林、布拉格、東京到墨西哥。那是二十世紀</w:t>
      </w:r>
      <w:proofErr w:type="gramStart"/>
      <w:r w:rsidRPr="00A61F8A">
        <w:rPr>
          <w:rFonts w:ascii="標楷體" w:eastAsia="標楷體" w:hAnsi="標楷體" w:cs="Arial"/>
          <w:color w:val="000000"/>
          <w:kern w:val="0"/>
          <w:szCs w:val="24"/>
        </w:rPr>
        <w:t>最</w:t>
      </w:r>
      <w:proofErr w:type="gramEnd"/>
      <w:r w:rsidRPr="00A61F8A">
        <w:rPr>
          <w:rFonts w:ascii="標楷體" w:eastAsia="標楷體" w:hAnsi="標楷體" w:cs="Arial"/>
          <w:color w:val="000000"/>
          <w:kern w:val="0"/>
          <w:szCs w:val="24"/>
        </w:rPr>
        <w:t>激情的歷史時刻，最巨大的一場思想風暴，一切都被撼動了不論是身份認同、社會運動、電影、音樂、時尚或者藝術與設計。</w:t>
      </w:r>
    </w:p>
    <w:p w14:paraId="56AA8AD0" w14:textId="77777777" w:rsidR="006202F8" w:rsidRPr="00A61F8A" w:rsidRDefault="006202F8" w:rsidP="006202F8">
      <w:pPr>
        <w:widowControl/>
        <w:rPr>
          <w:rFonts w:ascii="標楷體" w:eastAsia="標楷體" w:hAnsi="標楷體" w:cs="Times New Roman"/>
          <w:kern w:val="0"/>
          <w:szCs w:val="24"/>
        </w:rPr>
      </w:pPr>
      <w:r w:rsidRPr="00A61F8A">
        <w:rPr>
          <w:rFonts w:ascii="標楷體" w:eastAsia="標楷體" w:hAnsi="標楷體" w:cs="Arial"/>
          <w:color w:val="000000"/>
          <w:kern w:val="0"/>
          <w:szCs w:val="24"/>
        </w:rPr>
        <w:br/>
      </w:r>
      <w:proofErr w:type="gramStart"/>
      <w:r w:rsidRPr="00A61F8A">
        <w:rPr>
          <w:rFonts w:ascii="標楷體" w:eastAsia="標楷體" w:hAnsi="標楷體" w:cs="Arial"/>
          <w:color w:val="000000"/>
          <w:kern w:val="0"/>
          <w:szCs w:val="24"/>
        </w:rPr>
        <w:t>他們說要讓</w:t>
      </w:r>
      <w:proofErr w:type="gramEnd"/>
      <w:r w:rsidRPr="00A61F8A">
        <w:rPr>
          <w:rFonts w:ascii="標楷體" w:eastAsia="標楷體" w:hAnsi="標楷體" w:cs="Arial"/>
          <w:color w:val="000000"/>
          <w:kern w:val="0"/>
          <w:szCs w:val="24"/>
        </w:rPr>
        <w:t>想像力奪權，要用自由與愛去革命。</w:t>
      </w:r>
      <w:r w:rsidRPr="00A61F8A">
        <w:rPr>
          <w:rFonts w:ascii="標楷體" w:eastAsia="標楷體" w:hAnsi="標楷體" w:cs="Arial"/>
          <w:color w:val="000000"/>
          <w:kern w:val="0"/>
          <w:szCs w:val="24"/>
        </w:rPr>
        <w:br/>
        <w:t>五十年後的今天，我們要繼續讓想像力自由。</w:t>
      </w:r>
    </w:p>
    <w:p w14:paraId="679C3569" w14:textId="77777777" w:rsidR="006202F8" w:rsidRPr="00A61F8A" w:rsidRDefault="006202F8" w:rsidP="006202F8">
      <w:pPr>
        <w:widowControl/>
        <w:rPr>
          <w:rFonts w:ascii="標楷體" w:eastAsia="標楷體" w:hAnsi="標楷體" w:cs="Times New Roman"/>
          <w:kern w:val="0"/>
          <w:szCs w:val="24"/>
        </w:rPr>
      </w:pPr>
      <w:r w:rsidRPr="00A61F8A">
        <w:rPr>
          <w:rFonts w:ascii="標楷體" w:eastAsia="標楷體" w:hAnsi="標楷體" w:cs="Arial"/>
          <w:color w:val="000000"/>
          <w:kern w:val="0"/>
          <w:szCs w:val="24"/>
        </w:rPr>
        <w:br/>
        <w:t>在今年的華文朗讀節，我們希望建立一個豐盛而深刻的思想與閱讀盛宴，一方面回首那個熱血的年代，看看不論是他方或者這座島嶼的文化先鋒如何啟發了今日的我們。另一方面，也要凝視這個時代各種寫作與思考的創造，並且嘗試穿越界線、多元發聲，讓想像力自由地飛翔。</w:t>
      </w:r>
    </w:p>
    <w:p w14:paraId="5F67B1B1" w14:textId="77777777" w:rsidR="004C5D42" w:rsidRPr="00A61F8A" w:rsidRDefault="004C5D42" w:rsidP="004C5D42">
      <w:pPr>
        <w:widowControl/>
        <w:rPr>
          <w:rFonts w:ascii="標楷體" w:eastAsia="標楷體" w:hAnsi="標楷體" w:cs="Times New Roman"/>
          <w:kern w:val="0"/>
          <w:szCs w:val="24"/>
        </w:rPr>
      </w:pPr>
    </w:p>
    <w:p w14:paraId="2818CBB6" w14:textId="77777777" w:rsidR="004C5D42" w:rsidRPr="00A61F8A" w:rsidRDefault="004C5D42" w:rsidP="004C5D42">
      <w:pPr>
        <w:widowControl/>
        <w:rPr>
          <w:rFonts w:ascii="標楷體" w:eastAsia="標楷體" w:hAnsi="標楷體" w:cs="Times New Roman"/>
          <w:kern w:val="0"/>
          <w:szCs w:val="24"/>
        </w:rPr>
      </w:pPr>
      <w:r w:rsidRPr="00A61F8A">
        <w:rPr>
          <w:rFonts w:ascii="標楷體" w:eastAsia="標楷體" w:hAnsi="標楷體" w:cs="Arial"/>
          <w:b/>
          <w:bCs/>
          <w:color w:val="000000"/>
          <w:kern w:val="0"/>
          <w:szCs w:val="24"/>
          <w:u w:val="single"/>
        </w:rPr>
        <w:t>高雄</w:t>
      </w:r>
    </w:p>
    <w:p w14:paraId="18BAC634" w14:textId="0C38DAE8" w:rsidR="00977CA2" w:rsidRPr="002F5B0E" w:rsidRDefault="00977CA2" w:rsidP="004C5D42">
      <w:pPr>
        <w:widowControl/>
        <w:rPr>
          <w:rFonts w:ascii="標楷體" w:eastAsia="標楷體" w:hAnsi="標楷體" w:cs="Arial"/>
          <w:b/>
          <w:color w:val="000000"/>
          <w:kern w:val="0"/>
          <w:szCs w:val="24"/>
        </w:rPr>
      </w:pPr>
      <w:r w:rsidRPr="002F5B0E">
        <w:rPr>
          <w:rFonts w:ascii="標楷體" w:eastAsia="標楷體" w:hAnsi="標楷體" w:cs="Arial"/>
          <w:b/>
          <w:color w:val="000000"/>
          <w:kern w:val="0"/>
          <w:szCs w:val="24"/>
        </w:rPr>
        <w:t>打破圍牆</w:t>
      </w:r>
      <w:r w:rsidR="005824EB" w:rsidRPr="002F5B0E">
        <w:rPr>
          <w:rFonts w:ascii="標楷體" w:eastAsia="標楷體" w:hAnsi="標楷體" w:cs="Arial" w:hint="eastAsia"/>
          <w:b/>
          <w:color w:val="000000"/>
          <w:kern w:val="0"/>
          <w:szCs w:val="24"/>
        </w:rPr>
        <w:t xml:space="preserve"> /文 </w:t>
      </w:r>
      <w:proofErr w:type="gramStart"/>
      <w:r w:rsidR="005824EB" w:rsidRPr="002F5B0E">
        <w:rPr>
          <w:rFonts w:ascii="標楷體" w:eastAsia="標楷體" w:hAnsi="標楷體" w:cs="Arial" w:hint="eastAsia"/>
          <w:b/>
          <w:color w:val="000000"/>
          <w:kern w:val="0"/>
          <w:szCs w:val="24"/>
        </w:rPr>
        <w:t>鍾</w:t>
      </w:r>
      <w:proofErr w:type="gramEnd"/>
      <w:r w:rsidR="005824EB" w:rsidRPr="002F5B0E">
        <w:rPr>
          <w:rFonts w:ascii="標楷體" w:eastAsia="標楷體" w:hAnsi="標楷體" w:cs="Arial" w:hint="eastAsia"/>
          <w:b/>
          <w:color w:val="000000"/>
          <w:kern w:val="0"/>
          <w:szCs w:val="24"/>
        </w:rPr>
        <w:t>尚樺</w:t>
      </w:r>
    </w:p>
    <w:p w14:paraId="7C32AB54" w14:textId="77777777" w:rsidR="00311CF4" w:rsidRPr="00A61F8A" w:rsidRDefault="00311CF4" w:rsidP="004C5D42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5A4BDAFC" w14:textId="0B17523E" w:rsidR="004C5D42" w:rsidRPr="00A61F8A" w:rsidRDefault="004C5D42" w:rsidP="004C5D42">
      <w:pPr>
        <w:widowControl/>
        <w:rPr>
          <w:rFonts w:ascii="標楷體" w:eastAsia="標楷體" w:hAnsi="標楷體" w:cs="Times New Roman"/>
          <w:kern w:val="0"/>
          <w:szCs w:val="24"/>
        </w:rPr>
      </w:pPr>
      <w:r w:rsidRPr="00A61F8A">
        <w:rPr>
          <w:rFonts w:ascii="標楷體" w:eastAsia="標楷體" w:hAnsi="標楷體" w:cs="Arial"/>
          <w:color w:val="000000"/>
          <w:kern w:val="0"/>
          <w:szCs w:val="24"/>
        </w:rPr>
        <w:t>希望透過閱讀功能的無疆界特性,讓高雄的民眾可以一起參與閱讀行為,將每年的華文朗讀節真切地融入到高雄人的生活之中,試圖打破年齡、國籍、城鄉、語言等屏障,成為屬於我們高雄的國際城市朗讀節。</w:t>
      </w:r>
    </w:p>
    <w:p w14:paraId="0C389009" w14:textId="3E664C17" w:rsidR="004C5D42" w:rsidRPr="00A61F8A" w:rsidRDefault="004C5D42" w:rsidP="00DC45AB">
      <w:pPr>
        <w:widowControl/>
        <w:rPr>
          <w:rFonts w:ascii="標楷體" w:eastAsia="標楷體" w:hAnsi="標楷體" w:cs="Times New Roman"/>
          <w:kern w:val="0"/>
          <w:szCs w:val="24"/>
        </w:rPr>
      </w:pPr>
      <w:r w:rsidRPr="00A61F8A">
        <w:rPr>
          <w:rFonts w:ascii="標楷體" w:eastAsia="標楷體" w:hAnsi="標楷體" w:cs="Arial"/>
          <w:color w:val="000000"/>
          <w:kern w:val="0"/>
          <w:szCs w:val="24"/>
        </w:rPr>
        <w:t>華文朗讀</w:t>
      </w:r>
      <w:proofErr w:type="gramStart"/>
      <w:r w:rsidRPr="00A61F8A">
        <w:rPr>
          <w:rFonts w:ascii="標楷體" w:eastAsia="標楷體" w:hAnsi="標楷體" w:cs="Arial"/>
          <w:color w:val="000000"/>
          <w:kern w:val="0"/>
          <w:szCs w:val="24"/>
        </w:rPr>
        <w:t>節主展</w:t>
      </w:r>
      <w:proofErr w:type="gramEnd"/>
      <w:r w:rsidRPr="00A61F8A">
        <w:rPr>
          <w:rFonts w:ascii="標楷體" w:eastAsia="標楷體" w:hAnsi="標楷體" w:cs="Arial"/>
          <w:color w:val="000000"/>
          <w:kern w:val="0"/>
          <w:szCs w:val="24"/>
        </w:rPr>
        <w:t>內容:打破文化、語言、地理、空間的屏障,讓多領域的藝文創作者透過本次的盛會,可與高雄來場文化的交流,並將朗讀帶向鄉間,也邀請在地的外籍朋友共同分享華文創作歷程,讓大家也能看到高雄的文化薈萃。</w:t>
      </w:r>
    </w:p>
    <w:p w14:paraId="7581F36E" w14:textId="77777777" w:rsidR="00DC45AB" w:rsidRPr="00A61F8A" w:rsidRDefault="00DC45AB" w:rsidP="00DC45AB">
      <w:pPr>
        <w:widowControl/>
        <w:rPr>
          <w:rFonts w:ascii="標楷體" w:eastAsia="標楷體" w:hAnsi="標楷體" w:cs="Times New Roman"/>
          <w:kern w:val="0"/>
          <w:szCs w:val="24"/>
        </w:rPr>
      </w:pPr>
    </w:p>
    <w:p w14:paraId="70FA63A3" w14:textId="77777777" w:rsidR="004C5D42" w:rsidRPr="00A61F8A" w:rsidRDefault="004C5D42" w:rsidP="004C5D42">
      <w:pPr>
        <w:widowControl/>
        <w:rPr>
          <w:rFonts w:ascii="標楷體" w:eastAsia="標楷體" w:hAnsi="標楷體" w:cs="Times New Roman"/>
          <w:kern w:val="0"/>
          <w:szCs w:val="24"/>
        </w:rPr>
      </w:pPr>
      <w:r w:rsidRPr="00A61F8A">
        <w:rPr>
          <w:rFonts w:ascii="標楷體" w:eastAsia="標楷體" w:hAnsi="標楷體" w:cs="Arial"/>
          <w:b/>
          <w:bCs/>
          <w:color w:val="000000"/>
          <w:kern w:val="0"/>
          <w:szCs w:val="24"/>
          <w:u w:val="single"/>
        </w:rPr>
        <w:t>屏東</w:t>
      </w:r>
    </w:p>
    <w:p w14:paraId="6FAF6FED" w14:textId="46642DAB" w:rsidR="004C5D42" w:rsidRPr="002F5B0E" w:rsidRDefault="004C5D42" w:rsidP="004C5D42">
      <w:pPr>
        <w:widowControl/>
        <w:rPr>
          <w:rFonts w:ascii="標楷體" w:eastAsia="標楷體" w:hAnsi="標楷體" w:cs="Arial"/>
          <w:b/>
          <w:color w:val="000000"/>
          <w:kern w:val="0"/>
          <w:szCs w:val="24"/>
        </w:rPr>
      </w:pPr>
      <w:r w:rsidRPr="002F5B0E">
        <w:rPr>
          <w:rFonts w:ascii="標楷體" w:eastAsia="標楷體" w:hAnsi="標楷體" w:cs="Arial"/>
          <w:b/>
          <w:color w:val="000000"/>
          <w:kern w:val="0"/>
          <w:szCs w:val="24"/>
        </w:rPr>
        <w:t>流動的邊界</w:t>
      </w:r>
      <w:r w:rsidR="005824EB" w:rsidRPr="002F5B0E">
        <w:rPr>
          <w:rFonts w:ascii="標楷體" w:eastAsia="標楷體" w:hAnsi="標楷體" w:cs="Arial" w:hint="eastAsia"/>
          <w:b/>
          <w:color w:val="000000"/>
          <w:kern w:val="0"/>
          <w:szCs w:val="24"/>
        </w:rPr>
        <w:t xml:space="preserve"> /文 徐孝晴</w:t>
      </w:r>
    </w:p>
    <w:p w14:paraId="3EE3A66F" w14:textId="77777777" w:rsidR="00311CF4" w:rsidRPr="00A61F8A" w:rsidRDefault="00311CF4" w:rsidP="004C5D42">
      <w:pPr>
        <w:widowControl/>
        <w:rPr>
          <w:rFonts w:ascii="標楷體" w:eastAsia="標楷體" w:hAnsi="標楷體" w:cs="Times New Roman"/>
          <w:kern w:val="0"/>
          <w:szCs w:val="24"/>
        </w:rPr>
      </w:pPr>
    </w:p>
    <w:p w14:paraId="3865D5BA" w14:textId="77777777" w:rsidR="004C5D42" w:rsidRPr="00A61F8A" w:rsidRDefault="004C5D42" w:rsidP="004C5D42">
      <w:pPr>
        <w:widowControl/>
        <w:rPr>
          <w:rFonts w:ascii="標楷體" w:eastAsia="標楷體" w:hAnsi="標楷體" w:cs="Times New Roman"/>
          <w:kern w:val="0"/>
          <w:szCs w:val="24"/>
        </w:rPr>
      </w:pPr>
      <w:r w:rsidRPr="00A61F8A">
        <w:rPr>
          <w:rFonts w:ascii="標楷體" w:eastAsia="標楷體" w:hAnsi="標楷體" w:cs="Arial"/>
          <w:color w:val="000000"/>
          <w:kern w:val="0"/>
          <w:szCs w:val="24"/>
        </w:rPr>
        <w:t>那是一條想像的邊界，人們在心中劃出一條界限，</w:t>
      </w:r>
    </w:p>
    <w:p w14:paraId="35C51983" w14:textId="77777777" w:rsidR="004C5D42" w:rsidRPr="00A61F8A" w:rsidRDefault="004C5D42" w:rsidP="004C5D42">
      <w:pPr>
        <w:widowControl/>
        <w:rPr>
          <w:rFonts w:ascii="標楷體" w:eastAsia="標楷體" w:hAnsi="標楷體" w:cs="Times New Roman"/>
          <w:kern w:val="0"/>
          <w:szCs w:val="24"/>
        </w:rPr>
      </w:pPr>
      <w:r w:rsidRPr="00A61F8A">
        <w:rPr>
          <w:rFonts w:ascii="標楷體" w:eastAsia="標楷體" w:hAnsi="標楷體" w:cs="Arial"/>
          <w:color w:val="000000"/>
          <w:kern w:val="0"/>
          <w:szCs w:val="24"/>
        </w:rPr>
        <w:t>圈進來一些、圈出去一些，多圈進來一些、多圈出去一些。</w:t>
      </w:r>
    </w:p>
    <w:p w14:paraId="6570815E" w14:textId="77777777" w:rsidR="004C5D42" w:rsidRPr="00A61F8A" w:rsidRDefault="004C5D42" w:rsidP="004C5D42">
      <w:pPr>
        <w:widowControl/>
        <w:rPr>
          <w:rFonts w:ascii="標楷體" w:eastAsia="標楷體" w:hAnsi="標楷體" w:cs="Times New Roman"/>
          <w:kern w:val="0"/>
          <w:szCs w:val="24"/>
        </w:rPr>
      </w:pPr>
      <w:r w:rsidRPr="00A61F8A">
        <w:rPr>
          <w:rFonts w:ascii="標楷體" w:eastAsia="標楷體" w:hAnsi="標楷體" w:cs="Arial"/>
          <w:color w:val="000000"/>
          <w:kern w:val="0"/>
          <w:szCs w:val="24"/>
        </w:rPr>
        <w:t>那是一條游移的邊界，跟隨人們的想像變幻。</w:t>
      </w:r>
    </w:p>
    <w:p w14:paraId="281FD7A1" w14:textId="77777777" w:rsidR="004C5D42" w:rsidRPr="00A61F8A" w:rsidRDefault="004C5D42" w:rsidP="004C5D42">
      <w:pPr>
        <w:widowControl/>
        <w:rPr>
          <w:rFonts w:ascii="標楷體" w:eastAsia="標楷體" w:hAnsi="標楷體" w:cs="Times New Roman"/>
          <w:kern w:val="0"/>
          <w:szCs w:val="24"/>
        </w:rPr>
      </w:pPr>
      <w:r w:rsidRPr="00A61F8A">
        <w:rPr>
          <w:rFonts w:ascii="標楷體" w:eastAsia="標楷體" w:hAnsi="標楷體" w:cs="Arial"/>
          <w:color w:val="000000"/>
          <w:kern w:val="0"/>
          <w:szCs w:val="24"/>
        </w:rPr>
        <w:t>於此，邊界不再是</w:t>
      </w:r>
      <w:proofErr w:type="gramStart"/>
      <w:r w:rsidRPr="00A61F8A">
        <w:rPr>
          <w:rFonts w:ascii="標楷體" w:eastAsia="標楷體" w:hAnsi="標楷體" w:cs="Arial"/>
          <w:color w:val="000000"/>
          <w:kern w:val="0"/>
          <w:szCs w:val="24"/>
        </w:rPr>
        <w:t>固著</w:t>
      </w:r>
      <w:proofErr w:type="gramEnd"/>
      <w:r w:rsidRPr="00A61F8A">
        <w:rPr>
          <w:rFonts w:ascii="標楷體" w:eastAsia="標楷體" w:hAnsi="標楷體" w:cs="Arial"/>
          <w:color w:val="000000"/>
          <w:kern w:val="0"/>
          <w:szCs w:val="24"/>
        </w:rPr>
        <w:t>的界限。</w:t>
      </w:r>
    </w:p>
    <w:p w14:paraId="5DF504FE" w14:textId="65CB7C9B" w:rsidR="004C5D42" w:rsidRPr="00A61F8A" w:rsidRDefault="004C5D42" w:rsidP="004C5D42">
      <w:pPr>
        <w:widowControl/>
        <w:rPr>
          <w:rFonts w:ascii="標楷體" w:eastAsia="標楷體" w:hAnsi="標楷體" w:cs="Times New Roman"/>
          <w:kern w:val="0"/>
          <w:szCs w:val="24"/>
        </w:rPr>
      </w:pPr>
      <w:r w:rsidRPr="00A61F8A">
        <w:rPr>
          <w:rFonts w:ascii="標楷體" w:eastAsia="標楷體" w:hAnsi="標楷體" w:cs="Arial"/>
          <w:color w:val="000000"/>
          <w:kern w:val="0"/>
          <w:szCs w:val="24"/>
        </w:rPr>
        <w:t>有邊，亦無垠。</w:t>
      </w:r>
    </w:p>
    <w:p w14:paraId="538D0147" w14:textId="3E74BFF9" w:rsidR="00510789" w:rsidRPr="00A61F8A" w:rsidRDefault="004C5D42" w:rsidP="004C5D42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  <w:r w:rsidRPr="00A61F8A">
        <w:rPr>
          <w:rFonts w:ascii="標楷體" w:eastAsia="標楷體" w:hAnsi="標楷體" w:cs="Arial"/>
          <w:color w:val="000000"/>
          <w:kern w:val="0"/>
          <w:szCs w:val="24"/>
        </w:rPr>
        <w:t>屏東是臺灣西部最狹長的縣份，擁有多元的族群文化及豐厚的歷史底蘊，而在過去的歷史中有許多族群、文化互動或衝突，進而在當代形成許多例如「六堆」等特殊的文化邊界。但「邊界」並非一條恆久不變的界限，它可以以各式</w:t>
      </w:r>
      <w:r w:rsidRPr="00A61F8A">
        <w:rPr>
          <w:rFonts w:ascii="標楷體" w:eastAsia="標楷體" w:hAnsi="標楷體" w:cs="Arial"/>
          <w:color w:val="000000"/>
          <w:kern w:val="0"/>
          <w:szCs w:val="24"/>
        </w:rPr>
        <w:lastRenderedPageBreak/>
        <w:t>樣</w:t>
      </w:r>
      <w:proofErr w:type="gramStart"/>
      <w:r w:rsidRPr="00A61F8A">
        <w:rPr>
          <w:rFonts w:ascii="標楷體" w:eastAsia="標楷體" w:hAnsi="標楷體" w:cs="Arial"/>
          <w:color w:val="000000"/>
          <w:kern w:val="0"/>
          <w:szCs w:val="24"/>
        </w:rPr>
        <w:t>貌</w:t>
      </w:r>
      <w:proofErr w:type="gramEnd"/>
      <w:r w:rsidRPr="00A61F8A">
        <w:rPr>
          <w:rFonts w:ascii="標楷體" w:eastAsia="標楷體" w:hAnsi="標楷體" w:cs="Arial"/>
          <w:color w:val="000000"/>
          <w:kern w:val="0"/>
          <w:szCs w:val="24"/>
        </w:rPr>
        <w:t>型態被呈現、被閱讀、被記憶甚至被改變。至此，邊界雖然是邊界，也不僅是邊界，看似有限，實則無際。</w:t>
      </w:r>
    </w:p>
    <w:p w14:paraId="1FF59085" w14:textId="77777777" w:rsidR="00311CF4" w:rsidRPr="00A61F8A" w:rsidRDefault="00311CF4" w:rsidP="004C5D42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3EB5FAC2" w14:textId="4F7E9698" w:rsidR="00C52E7F" w:rsidRDefault="00510789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  <w:r w:rsidRPr="00A61F8A">
        <w:rPr>
          <w:rFonts w:ascii="標楷體" w:eastAsia="標楷體" w:hAnsi="標楷體" w:cs="Arial"/>
          <w:color w:val="000000"/>
          <w:kern w:val="0"/>
          <w:szCs w:val="24"/>
        </w:rPr>
        <w:t>2018華文朗讀節在台北、高雄、屏東三地綻放</w:t>
      </w:r>
      <w:r w:rsidRPr="00A61F8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14:paraId="7F876866" w14:textId="77777777" w:rsidR="00A61F8A" w:rsidRDefault="00A61F8A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08BCFE01" w14:textId="77777777" w:rsidR="00A61F8A" w:rsidRDefault="00A61F8A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55692409" w14:textId="77777777" w:rsidR="00A61F8A" w:rsidRDefault="00A61F8A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6B6DEC71" w14:textId="77777777" w:rsidR="002F5B0E" w:rsidRDefault="002F5B0E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731491C6" w14:textId="77777777" w:rsidR="002F5B0E" w:rsidRDefault="002F5B0E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77295A54" w14:textId="77777777" w:rsidR="002F5B0E" w:rsidRDefault="002F5B0E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087B3D08" w14:textId="77777777" w:rsidR="002F5B0E" w:rsidRDefault="002F5B0E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7AE120C3" w14:textId="77777777" w:rsidR="002F5B0E" w:rsidRDefault="002F5B0E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29B2D646" w14:textId="77777777" w:rsidR="002F5B0E" w:rsidRDefault="002F5B0E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4CD2F19A" w14:textId="77777777" w:rsidR="002F5B0E" w:rsidRDefault="002F5B0E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538B874C" w14:textId="77777777" w:rsidR="002F5B0E" w:rsidRDefault="002F5B0E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2AD24D18" w14:textId="77777777" w:rsidR="002F5B0E" w:rsidRDefault="002F5B0E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60E46D6E" w14:textId="77777777" w:rsidR="002F5B0E" w:rsidRDefault="002F5B0E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3646FB64" w14:textId="77777777" w:rsidR="002F5B0E" w:rsidRDefault="002F5B0E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5C26EA6B" w14:textId="77777777" w:rsidR="002F5B0E" w:rsidRDefault="002F5B0E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5BFBE276" w14:textId="77777777" w:rsidR="002F5B0E" w:rsidRDefault="002F5B0E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692BAFAB" w14:textId="77777777" w:rsidR="002F5B0E" w:rsidRDefault="002F5B0E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4BFF150D" w14:textId="77777777" w:rsidR="002F5B0E" w:rsidRDefault="002F5B0E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13D77D13" w14:textId="77777777" w:rsidR="002F5B0E" w:rsidRDefault="002F5B0E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4CE60437" w14:textId="77777777" w:rsidR="002F5B0E" w:rsidRDefault="002F5B0E" w:rsidP="00311CF4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</w:p>
    <w:p w14:paraId="2F3C824E" w14:textId="3AB922C5" w:rsidR="002F5B0E" w:rsidRDefault="002F5B0E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/>
          <w:color w:val="000000"/>
          <w:kern w:val="0"/>
          <w:szCs w:val="24"/>
        </w:rPr>
        <w:br w:type="page"/>
      </w:r>
    </w:p>
    <w:p w14:paraId="1FDBE0ED" w14:textId="26FCE418" w:rsidR="002A6D50" w:rsidRPr="00DC45AB" w:rsidRDefault="00EA01D4" w:rsidP="00DC45AB">
      <w:pPr>
        <w:widowControl/>
        <w:jc w:val="center"/>
        <w:rPr>
          <w:rFonts w:ascii="標楷體" w:eastAsia="標楷體" w:hAnsi="標楷體" w:cs="Tahoma"/>
          <w:b/>
          <w:color w:val="2E343D"/>
          <w:kern w:val="0"/>
          <w:sz w:val="40"/>
          <w:szCs w:val="40"/>
          <w:shd w:val="clear" w:color="auto" w:fill="FFFFFF"/>
        </w:rPr>
      </w:pPr>
      <w:r>
        <w:rPr>
          <w:rFonts w:ascii="標楷體" w:eastAsia="標楷體" w:hAnsi="標楷體" w:cs="Tahoma" w:hint="eastAsia"/>
          <w:b/>
          <w:color w:val="2E343D"/>
          <w:kern w:val="0"/>
          <w:sz w:val="40"/>
          <w:szCs w:val="40"/>
          <w:shd w:val="clear" w:color="auto" w:fill="FFFFFF"/>
        </w:rPr>
        <w:lastRenderedPageBreak/>
        <w:t>華文</w:t>
      </w:r>
      <w:r w:rsidR="002A6D50" w:rsidRPr="002A6D50">
        <w:rPr>
          <w:rFonts w:ascii="標楷體" w:eastAsia="標楷體" w:hAnsi="標楷體" w:cs="Tahoma" w:hint="eastAsia"/>
          <w:b/>
          <w:color w:val="2E343D"/>
          <w:kern w:val="0"/>
          <w:sz w:val="40"/>
          <w:szCs w:val="40"/>
          <w:shd w:val="clear" w:color="auto" w:fill="FFFFFF"/>
        </w:rPr>
        <w:t>世界</w:t>
      </w:r>
      <w:r w:rsidR="00DC45AB">
        <w:rPr>
          <w:rFonts w:ascii="標楷體" w:eastAsia="標楷體" w:hAnsi="標楷體" w:cs="Tahoma" w:hint="eastAsia"/>
          <w:b/>
          <w:color w:val="2E343D"/>
          <w:kern w:val="0"/>
          <w:sz w:val="40"/>
          <w:szCs w:val="40"/>
          <w:shd w:val="clear" w:color="auto" w:fill="FFFFFF"/>
        </w:rPr>
        <w:t>的最大閱讀Festival</w:t>
      </w:r>
    </w:p>
    <w:p w14:paraId="4F365FFF" w14:textId="6AA304E7" w:rsidR="00DC45AB" w:rsidRPr="002A6D50" w:rsidRDefault="002A6D50" w:rsidP="00504DA1">
      <w:pPr>
        <w:widowControl/>
        <w:jc w:val="center"/>
        <w:rPr>
          <w:rFonts w:ascii="標楷體" w:eastAsia="標楷體" w:hAnsi="標楷體" w:cs="Tahoma"/>
          <w:b/>
          <w:color w:val="2E343D"/>
          <w:kern w:val="0"/>
          <w:sz w:val="22"/>
          <w:u w:val="single"/>
          <w:shd w:val="clear" w:color="auto" w:fill="FFFFFF"/>
        </w:rPr>
      </w:pPr>
      <w:r w:rsidRPr="002A6D50">
        <w:rPr>
          <w:rFonts w:ascii="標楷體" w:eastAsia="標楷體" w:hAnsi="標楷體"/>
          <w:noProof/>
          <w:sz w:val="22"/>
        </w:rPr>
        <w:drawing>
          <wp:inline distT="0" distB="0" distL="0" distR="0" wp14:anchorId="2295552D" wp14:editId="5FD1D6CD">
            <wp:extent cx="3613300" cy="2217906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8-05-16 下午10.12.3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905" cy="221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2A5D" w14:textId="77777777" w:rsidR="00BD4CA0" w:rsidRPr="0064667F" w:rsidRDefault="00BD4CA0" w:rsidP="00BD4CA0">
      <w:pPr>
        <w:widowControl/>
        <w:jc w:val="center"/>
        <w:rPr>
          <w:rFonts w:ascii="標楷體" w:eastAsia="標楷體" w:hAnsi="標楷體" w:cs="Times New Roman"/>
          <w:kern w:val="0"/>
          <w:sz w:val="20"/>
          <w:szCs w:val="20"/>
        </w:rPr>
      </w:pPr>
      <w:r w:rsidRPr="0064667F">
        <w:rPr>
          <w:rFonts w:ascii="標楷體" w:eastAsia="標楷體" w:hAnsi="標楷體" w:cs="Arial"/>
          <w:color w:val="000000"/>
          <w:kern w:val="0"/>
          <w:sz w:val="22"/>
        </w:rPr>
        <w:t>計劃主持人｜王榮文</w:t>
      </w:r>
    </w:p>
    <w:p w14:paraId="6624180F" w14:textId="77777777" w:rsidR="00BD4CA0" w:rsidRPr="0064667F" w:rsidRDefault="00BD4CA0" w:rsidP="00BD4CA0">
      <w:pPr>
        <w:widowControl/>
        <w:jc w:val="center"/>
        <w:rPr>
          <w:rFonts w:ascii="標楷體" w:eastAsia="標楷體" w:hAnsi="標楷體" w:cs="Times New Roman"/>
          <w:kern w:val="0"/>
          <w:sz w:val="20"/>
          <w:szCs w:val="20"/>
        </w:rPr>
      </w:pPr>
      <w:r w:rsidRPr="0064667F">
        <w:rPr>
          <w:rFonts w:ascii="標楷體" w:eastAsia="標楷體" w:hAnsi="標楷體" w:cs="Arial"/>
          <w:color w:val="000000"/>
          <w:kern w:val="0"/>
          <w:sz w:val="22"/>
        </w:rPr>
        <w:t>計劃總監｜林秀津、陳建方</w:t>
      </w:r>
    </w:p>
    <w:p w14:paraId="11BBF555" w14:textId="77777777" w:rsidR="00BD4CA0" w:rsidRPr="0064667F" w:rsidRDefault="00BD4CA0" w:rsidP="00BD4CA0">
      <w:pPr>
        <w:widowControl/>
        <w:jc w:val="center"/>
        <w:rPr>
          <w:rFonts w:ascii="標楷體" w:eastAsia="標楷體" w:hAnsi="標楷體" w:cs="Times New Roman"/>
          <w:kern w:val="0"/>
          <w:sz w:val="20"/>
          <w:szCs w:val="20"/>
        </w:rPr>
      </w:pPr>
    </w:p>
    <w:p w14:paraId="0B001353" w14:textId="77777777" w:rsidR="00504DA1" w:rsidRPr="0064667F" w:rsidRDefault="00BD4CA0" w:rsidP="00BD4CA0">
      <w:pPr>
        <w:widowControl/>
        <w:jc w:val="center"/>
        <w:rPr>
          <w:rFonts w:ascii="標楷體" w:eastAsia="標楷體" w:hAnsi="標楷體" w:cs="Arial"/>
          <w:color w:val="000000"/>
          <w:kern w:val="0"/>
          <w:sz w:val="22"/>
        </w:rPr>
      </w:pPr>
      <w:r w:rsidRPr="0064667F">
        <w:rPr>
          <w:rFonts w:ascii="標楷體" w:eastAsia="標楷體" w:hAnsi="標楷體" w:cs="Arial"/>
          <w:color w:val="000000"/>
          <w:kern w:val="0"/>
          <w:sz w:val="22"/>
        </w:rPr>
        <w:t>指導單位｜文化部</w:t>
      </w:r>
      <w:r w:rsidRPr="0064667F">
        <w:rPr>
          <w:rFonts w:ascii="標楷體" w:eastAsia="標楷體" w:hAnsi="標楷體" w:cs="Arial"/>
          <w:color w:val="000000"/>
          <w:kern w:val="0"/>
          <w:sz w:val="22"/>
        </w:rPr>
        <w:br/>
        <w:t>主辦單位｜財團法人台灣文創發展基金會、台灣文創發展股份有限公司、高雄市政府文化局、屏東縣政府文化處及經濟部水利署第七河川局</w:t>
      </w:r>
      <w:r w:rsidRPr="0064667F">
        <w:rPr>
          <w:rFonts w:ascii="標楷體" w:eastAsia="標楷體" w:hAnsi="標楷體" w:cs="Arial"/>
          <w:color w:val="000000"/>
          <w:kern w:val="0"/>
          <w:sz w:val="22"/>
        </w:rPr>
        <w:br/>
      </w:r>
      <w:r w:rsidRPr="0064667F">
        <w:rPr>
          <w:rFonts w:ascii="標楷體" w:eastAsia="標楷體" w:hAnsi="標楷體" w:cs="Arial"/>
          <w:color w:val="000000"/>
          <w:kern w:val="0"/>
          <w:sz w:val="22"/>
        </w:rPr>
        <w:br/>
        <w:t>總策劃｜張鐵志</w:t>
      </w:r>
      <w:r w:rsidRPr="0064667F">
        <w:rPr>
          <w:rFonts w:ascii="標楷體" w:eastAsia="標楷體" w:hAnsi="標楷體" w:cs="Arial"/>
          <w:color w:val="000000"/>
          <w:kern w:val="0"/>
          <w:sz w:val="22"/>
        </w:rPr>
        <w:br/>
        <w:t>總策展人｜蔡瑞珊</w:t>
      </w:r>
      <w:r w:rsidRPr="0064667F">
        <w:rPr>
          <w:rFonts w:ascii="標楷體" w:eastAsia="標楷體" w:hAnsi="標楷體" w:cs="Arial"/>
          <w:color w:val="000000"/>
          <w:kern w:val="0"/>
          <w:sz w:val="22"/>
        </w:rPr>
        <w:br/>
        <w:t>企劃統籌｜青鳥文化制作有限公司</w:t>
      </w:r>
    </w:p>
    <w:p w14:paraId="72BF7759" w14:textId="1CF1FEDE" w:rsidR="00BD4CA0" w:rsidRPr="0064667F" w:rsidRDefault="00BD4CA0" w:rsidP="00BD4CA0">
      <w:pPr>
        <w:widowControl/>
        <w:jc w:val="center"/>
        <w:rPr>
          <w:rFonts w:ascii="標楷體" w:eastAsia="標楷體" w:hAnsi="標楷體" w:cs="Arial"/>
          <w:color w:val="000000"/>
          <w:kern w:val="0"/>
          <w:sz w:val="22"/>
        </w:rPr>
      </w:pPr>
      <w:r w:rsidRPr="0064667F">
        <w:rPr>
          <w:rFonts w:ascii="標楷體" w:eastAsia="標楷體" w:hAnsi="標楷體" w:cs="Arial"/>
          <w:color w:val="000000"/>
          <w:kern w:val="0"/>
          <w:sz w:val="22"/>
        </w:rPr>
        <w:br/>
        <w:t>執行團隊｜台北青鳥書店、高雄三餘書店、屏東繫本屋</w:t>
      </w:r>
      <w:r w:rsidRPr="0064667F">
        <w:rPr>
          <w:rFonts w:ascii="標楷體" w:eastAsia="標楷體" w:hAnsi="標楷體" w:cs="Arial"/>
          <w:color w:val="000000"/>
          <w:kern w:val="0"/>
          <w:sz w:val="22"/>
        </w:rPr>
        <w:br/>
        <w:t>主題策展人｜鴻鴻、李明璁、相知音樂</w:t>
      </w:r>
      <w:r w:rsidRPr="0064667F">
        <w:rPr>
          <w:rFonts w:ascii="標楷體" w:eastAsia="標楷體" w:hAnsi="標楷體" w:cs="Arial"/>
          <w:color w:val="000000"/>
          <w:kern w:val="0"/>
          <w:sz w:val="22"/>
        </w:rPr>
        <w:br/>
        <w:t>劇場總導演｜楊景翔、陳仕瑛</w:t>
      </w:r>
      <w:r w:rsidRPr="0064667F">
        <w:rPr>
          <w:rFonts w:ascii="標楷體" w:eastAsia="標楷體" w:hAnsi="標楷體" w:cs="Arial"/>
          <w:color w:val="000000"/>
          <w:kern w:val="0"/>
          <w:sz w:val="22"/>
        </w:rPr>
        <w:br/>
        <w:t>展場設計｜台北草字頭。進擊建築、屏東拾五設計</w:t>
      </w:r>
      <w:r w:rsidRPr="0064667F">
        <w:rPr>
          <w:rFonts w:ascii="標楷體" w:eastAsia="標楷體" w:hAnsi="標楷體" w:cs="Arial"/>
          <w:color w:val="000000"/>
          <w:kern w:val="0"/>
          <w:sz w:val="22"/>
        </w:rPr>
        <w:br/>
        <w:t xml:space="preserve">主視覺設計｜陳世川。牽猴子整合行銷 </w:t>
      </w:r>
      <w:r w:rsidRPr="0064667F">
        <w:rPr>
          <w:rFonts w:ascii="標楷體" w:eastAsia="標楷體" w:hAnsi="標楷體" w:cs="Arial"/>
          <w:color w:val="000000"/>
          <w:kern w:val="0"/>
          <w:sz w:val="22"/>
        </w:rPr>
        <w:br/>
        <w:t>主題網站｜早安設計</w:t>
      </w:r>
      <w:r w:rsidRPr="0064667F">
        <w:rPr>
          <w:rFonts w:ascii="標楷體" w:eastAsia="標楷體" w:hAnsi="標楷體" w:cs="Arial"/>
          <w:color w:val="000000"/>
          <w:kern w:val="0"/>
          <w:sz w:val="22"/>
        </w:rPr>
        <w:br/>
        <w:t>主題影片導演｜胡皓翔、李宗勳。山楂果影像工作室</w:t>
      </w:r>
      <w:r w:rsidRPr="0064667F">
        <w:rPr>
          <w:rFonts w:ascii="標楷體" w:eastAsia="標楷體" w:hAnsi="標楷體" w:cs="Arial"/>
          <w:color w:val="000000"/>
          <w:kern w:val="0"/>
          <w:sz w:val="22"/>
        </w:rPr>
        <w:br/>
        <w:t>文宣統籌｜李明璁。探照文化</w:t>
      </w:r>
      <w:r w:rsidRPr="0064667F">
        <w:rPr>
          <w:rFonts w:ascii="標楷體" w:eastAsia="標楷體" w:hAnsi="標楷體" w:cs="Arial"/>
          <w:color w:val="000000"/>
          <w:kern w:val="0"/>
          <w:sz w:val="22"/>
        </w:rPr>
        <w:br/>
        <w:t>採訪統籌｜洪綾襄</w:t>
      </w:r>
    </w:p>
    <w:p w14:paraId="730BBA5F" w14:textId="77777777" w:rsidR="00C52E7F" w:rsidRPr="0064667F" w:rsidRDefault="00C52E7F" w:rsidP="00C52E7F">
      <w:pPr>
        <w:widowControl/>
        <w:jc w:val="center"/>
        <w:rPr>
          <w:rFonts w:ascii="標楷體" w:eastAsia="標楷體" w:hAnsi="標楷體" w:cs="Arial"/>
          <w:color w:val="000000"/>
          <w:kern w:val="0"/>
          <w:sz w:val="22"/>
        </w:rPr>
      </w:pPr>
      <w:r w:rsidRPr="0064667F">
        <w:rPr>
          <w:rFonts w:ascii="標楷體" w:eastAsia="標楷體" w:hAnsi="標楷體" w:cs="Arial"/>
          <w:color w:val="000000"/>
          <w:kern w:val="0"/>
          <w:sz w:val="22"/>
        </w:rPr>
        <w:t>媒體協力｜Fountain新活水、</w:t>
      </w:r>
      <w:proofErr w:type="spellStart"/>
      <w:r w:rsidRPr="0064667F">
        <w:rPr>
          <w:rFonts w:ascii="標楷體" w:eastAsia="標楷體" w:hAnsi="標楷體" w:cs="Arial"/>
          <w:color w:val="000000"/>
          <w:kern w:val="0"/>
          <w:sz w:val="22"/>
        </w:rPr>
        <w:t>Buzzorange</w:t>
      </w:r>
      <w:proofErr w:type="spellEnd"/>
      <w:r w:rsidRPr="0064667F">
        <w:rPr>
          <w:rFonts w:ascii="標楷體" w:eastAsia="標楷體" w:hAnsi="標楷體" w:cs="Arial"/>
          <w:color w:val="000000"/>
          <w:kern w:val="0"/>
          <w:sz w:val="22"/>
        </w:rPr>
        <w:t>報橘</w:t>
      </w:r>
    </w:p>
    <w:p w14:paraId="6661CB93" w14:textId="0ACB4878" w:rsidR="00C52E7F" w:rsidRPr="0064667F" w:rsidRDefault="00C52E7F" w:rsidP="00504DA1">
      <w:pPr>
        <w:widowControl/>
        <w:jc w:val="center"/>
        <w:rPr>
          <w:rFonts w:ascii="標楷體" w:eastAsia="標楷體" w:hAnsi="標楷體" w:cs="Arial"/>
          <w:color w:val="000000"/>
          <w:kern w:val="0"/>
          <w:sz w:val="22"/>
        </w:rPr>
      </w:pPr>
      <w:r w:rsidRPr="0064667F">
        <w:rPr>
          <w:rFonts w:ascii="標楷體" w:eastAsia="標楷體" w:hAnsi="標楷體" w:cs="Arial"/>
          <w:color w:val="000000"/>
          <w:kern w:val="0"/>
          <w:sz w:val="22"/>
        </w:rPr>
        <w:t>贊助廠商</w:t>
      </w:r>
      <w:proofErr w:type="gramStart"/>
      <w:r w:rsidRPr="0064667F">
        <w:rPr>
          <w:rFonts w:ascii="標楷體" w:eastAsia="標楷體" w:hAnsi="標楷體" w:cs="Arial"/>
          <w:color w:val="000000"/>
          <w:kern w:val="0"/>
          <w:sz w:val="22"/>
        </w:rPr>
        <w:t>｜</w:t>
      </w:r>
      <w:proofErr w:type="gramEnd"/>
      <w:r w:rsidRPr="0064667F">
        <w:rPr>
          <w:rFonts w:ascii="標楷體" w:eastAsia="標楷體" w:hAnsi="標楷體" w:cs="Arial"/>
          <w:color w:val="000000"/>
          <w:kern w:val="0"/>
          <w:sz w:val="22"/>
        </w:rPr>
        <w:t>和</w:t>
      </w:r>
      <w:proofErr w:type="gramStart"/>
      <w:r w:rsidRPr="0064667F">
        <w:rPr>
          <w:rFonts w:ascii="標楷體" w:eastAsia="標楷體" w:hAnsi="標楷體" w:cs="Arial"/>
          <w:color w:val="000000"/>
          <w:kern w:val="0"/>
          <w:sz w:val="22"/>
        </w:rPr>
        <w:t>碩聯合</w:t>
      </w:r>
      <w:proofErr w:type="gramEnd"/>
      <w:r w:rsidRPr="0064667F">
        <w:rPr>
          <w:rFonts w:ascii="標楷體" w:eastAsia="標楷體" w:hAnsi="標楷體" w:cs="Arial"/>
          <w:color w:val="000000"/>
          <w:kern w:val="0"/>
          <w:sz w:val="22"/>
        </w:rPr>
        <w:t>科技、台灣高鐵</w:t>
      </w:r>
    </w:p>
    <w:p w14:paraId="6BF971FA" w14:textId="77777777" w:rsidR="002F5B0E" w:rsidRDefault="002F5B0E" w:rsidP="00504DA1">
      <w:pPr>
        <w:widowControl/>
        <w:jc w:val="center"/>
        <w:rPr>
          <w:rFonts w:ascii="Arial" w:hAnsi="Arial" w:cs="Arial"/>
          <w:color w:val="000000"/>
          <w:kern w:val="0"/>
          <w:sz w:val="22"/>
        </w:rPr>
      </w:pPr>
    </w:p>
    <w:p w14:paraId="5B9668BF" w14:textId="77777777" w:rsidR="002F5B0E" w:rsidRDefault="002F5B0E" w:rsidP="00504DA1">
      <w:pPr>
        <w:widowControl/>
        <w:jc w:val="center"/>
        <w:rPr>
          <w:rFonts w:ascii="Arial" w:hAnsi="Arial" w:cs="Arial"/>
          <w:color w:val="000000"/>
          <w:kern w:val="0"/>
          <w:sz w:val="22"/>
        </w:rPr>
      </w:pPr>
    </w:p>
    <w:p w14:paraId="343D5B01" w14:textId="77777777" w:rsidR="002F5B0E" w:rsidRDefault="002F5B0E" w:rsidP="00504DA1">
      <w:pPr>
        <w:widowControl/>
        <w:jc w:val="center"/>
        <w:rPr>
          <w:rFonts w:ascii="Arial" w:hAnsi="Arial" w:cs="Arial"/>
          <w:color w:val="000000"/>
          <w:kern w:val="0"/>
          <w:sz w:val="22"/>
        </w:rPr>
      </w:pPr>
    </w:p>
    <w:p w14:paraId="30D8F341" w14:textId="77777777" w:rsidR="002F5B0E" w:rsidRDefault="002F5B0E" w:rsidP="00504DA1">
      <w:pPr>
        <w:widowControl/>
        <w:jc w:val="center"/>
        <w:rPr>
          <w:rFonts w:ascii="Arial" w:hAnsi="Arial" w:cs="Arial"/>
          <w:color w:val="000000"/>
          <w:kern w:val="0"/>
          <w:sz w:val="22"/>
        </w:rPr>
      </w:pPr>
    </w:p>
    <w:p w14:paraId="0DF8DFCE" w14:textId="77777777" w:rsidR="002F5B0E" w:rsidRPr="00504DA1" w:rsidRDefault="002F5B0E" w:rsidP="00504DA1">
      <w:pPr>
        <w:widowControl/>
        <w:jc w:val="center"/>
        <w:rPr>
          <w:rFonts w:ascii="Arial" w:hAnsi="Arial" w:cs="Arial"/>
          <w:color w:val="000000"/>
          <w:kern w:val="0"/>
          <w:sz w:val="22"/>
        </w:rPr>
      </w:pPr>
    </w:p>
    <w:p w14:paraId="5193EA21" w14:textId="77777777" w:rsidR="002A6D50" w:rsidRPr="00C026CD" w:rsidRDefault="002A6D50" w:rsidP="002A6D50">
      <w:pPr>
        <w:widowControl/>
        <w:jc w:val="both"/>
        <w:rPr>
          <w:rFonts w:ascii="標楷體" w:eastAsia="標楷體" w:hAnsi="標楷體" w:cs="Tahoma"/>
          <w:b/>
          <w:color w:val="2E343D"/>
          <w:kern w:val="0"/>
          <w:szCs w:val="24"/>
          <w:u w:val="single"/>
          <w:shd w:val="clear" w:color="auto" w:fill="FFFFFF"/>
        </w:rPr>
      </w:pPr>
      <w:r w:rsidRPr="00C026CD">
        <w:rPr>
          <w:rFonts w:ascii="標楷體" w:eastAsia="標楷體" w:hAnsi="標楷體" w:cs="Tahoma" w:hint="eastAsia"/>
          <w:b/>
          <w:color w:val="2E343D"/>
          <w:kern w:val="0"/>
          <w:szCs w:val="24"/>
          <w:u w:val="single"/>
          <w:shd w:val="clear" w:color="auto" w:fill="FFFFFF"/>
        </w:rPr>
        <w:t>簡介</w:t>
      </w:r>
    </w:p>
    <w:p w14:paraId="3289C4B0" w14:textId="77777777" w:rsidR="003C404D" w:rsidRDefault="003C404D" w:rsidP="00DE1B1A">
      <w:pPr>
        <w:widowControl/>
        <w:jc w:val="both"/>
        <w:rPr>
          <w:rFonts w:ascii="標楷體" w:eastAsia="標楷體" w:hAnsi="標楷體" w:cs="Tahoma"/>
          <w:color w:val="2E343D"/>
          <w:kern w:val="0"/>
          <w:sz w:val="22"/>
          <w:shd w:val="clear" w:color="auto" w:fill="FFFFFF"/>
        </w:rPr>
      </w:pPr>
    </w:p>
    <w:p w14:paraId="6A4B5F77" w14:textId="77777777" w:rsidR="003C404D" w:rsidRDefault="003C404D" w:rsidP="00DE1B1A">
      <w:pPr>
        <w:widowControl/>
        <w:jc w:val="both"/>
        <w:rPr>
          <w:rFonts w:ascii="標楷體" w:eastAsia="標楷體" w:hAnsi="標楷體" w:cs="Tahoma"/>
          <w:color w:val="2E343D"/>
          <w:kern w:val="0"/>
          <w:sz w:val="22"/>
          <w:shd w:val="clear" w:color="auto" w:fill="FFFFFF"/>
        </w:rPr>
      </w:pPr>
      <w:r w:rsidRPr="00DE1B1A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由台灣文創發展</w:t>
      </w:r>
      <w:r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基金會</w:t>
      </w:r>
      <w:r w:rsidRPr="00DE1B1A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主辦的華文朗讀節</w:t>
      </w:r>
      <w:r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，自</w:t>
      </w:r>
      <w:r w:rsidRPr="00DE1B1A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2013年</w:t>
      </w:r>
      <w:r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開辦以來，</w:t>
      </w:r>
      <w:r w:rsidRPr="00DE1B1A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已創造超過25</w:t>
      </w:r>
      <w:r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萬觀眾人次</w:t>
      </w:r>
      <w:r w:rsidRPr="00DE1B1A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、朗讀書籍近600</w:t>
      </w:r>
      <w:r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本</w:t>
      </w:r>
      <w:r w:rsidRPr="00DE1B1A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、舉辦朗讀沙龍活動近400</w:t>
      </w:r>
      <w:r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場。同時</w:t>
      </w:r>
      <w:r w:rsidRPr="00D65C5F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更首創跨界文化、娛樂與大眾文化交流，</w:t>
      </w:r>
      <w:r w:rsidRPr="00DE1B1A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邀請超過600位各界名人朗讀、合作品牌超過300個，創下上萬本的書籍銷售和文化國際交流推廣。</w:t>
      </w:r>
    </w:p>
    <w:p w14:paraId="2B4EF58C" w14:textId="77777777" w:rsidR="00DC45AB" w:rsidRDefault="00DC45AB" w:rsidP="00DE1B1A">
      <w:pPr>
        <w:widowControl/>
        <w:jc w:val="both"/>
        <w:rPr>
          <w:rFonts w:ascii="標楷體" w:eastAsia="標楷體" w:hAnsi="標楷體" w:cs="Tahoma"/>
          <w:color w:val="2E343D"/>
          <w:kern w:val="0"/>
          <w:sz w:val="22"/>
          <w:shd w:val="clear" w:color="auto" w:fill="FFFFFF"/>
        </w:rPr>
      </w:pPr>
    </w:p>
    <w:p w14:paraId="689A35AA" w14:textId="77777777" w:rsidR="003C404D" w:rsidRDefault="003C404D" w:rsidP="00DE1B1A">
      <w:pPr>
        <w:widowControl/>
        <w:jc w:val="both"/>
        <w:rPr>
          <w:rFonts w:ascii="標楷體" w:eastAsia="標楷體" w:hAnsi="標楷體" w:cs="Tahoma"/>
          <w:color w:val="2E343D"/>
          <w:kern w:val="0"/>
          <w:sz w:val="22"/>
          <w:shd w:val="clear" w:color="auto" w:fill="FFFFFF"/>
        </w:rPr>
      </w:pPr>
    </w:p>
    <w:p w14:paraId="7F09A800" w14:textId="77777777" w:rsidR="003C404D" w:rsidRDefault="003C404D" w:rsidP="003C404D">
      <w:pPr>
        <w:widowControl/>
        <w:jc w:val="center"/>
        <w:rPr>
          <w:rFonts w:ascii="標楷體" w:eastAsia="標楷體" w:hAnsi="標楷體" w:cs="Tahoma"/>
          <w:color w:val="2E343D"/>
          <w:kern w:val="0"/>
          <w:sz w:val="22"/>
          <w:shd w:val="clear" w:color="auto" w:fill="FFFFFF"/>
        </w:rPr>
      </w:pPr>
      <w:r w:rsidRPr="002A6D50">
        <w:rPr>
          <w:rFonts w:ascii="標楷體" w:eastAsia="標楷體" w:hAnsi="標楷體"/>
          <w:b/>
          <w:bCs/>
          <w:noProof/>
          <w:sz w:val="22"/>
        </w:rPr>
        <w:drawing>
          <wp:inline distT="0" distB="0" distL="0" distR="0" wp14:anchorId="26597672" wp14:editId="5121C443">
            <wp:extent cx="1692000" cy="1124951"/>
            <wp:effectExtent l="19050" t="0" r="3450" b="0"/>
            <wp:docPr id="34" name="圖片 35" descr="P:\13-華文朗讀節資料中心(請小心!!)\第二屆華文朗讀節\10結案資料\2014朗讀節活動照片_高雄\2014 wordwave\0803 end\RIV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:\13-華文朗讀節資料中心(請小心!!)\第二屆華文朗讀節\10結案資料\2014朗讀節活動照片_高雄\2014 wordwave\0803 end\RIV_1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12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6D50">
        <w:rPr>
          <w:rFonts w:ascii="標楷體" w:eastAsia="標楷體" w:hAnsi="標楷體"/>
          <w:bCs/>
          <w:noProof/>
          <w:sz w:val="22"/>
        </w:rPr>
        <w:drawing>
          <wp:inline distT="0" distB="0" distL="0" distR="0" wp14:anchorId="177317CF" wp14:editId="35650F08">
            <wp:extent cx="1692000" cy="1128000"/>
            <wp:effectExtent l="19050" t="0" r="3450" b="0"/>
            <wp:docPr id="35" name="圖片 3" descr="P:\13-華文朗讀節資料中心(請小心!!)\第二屆華文朗讀節\10結案資料\2014朗讀節活動照片_高雄\2014 wordwave\0731 end\RIV_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13-華文朗讀節資料中心(請小心!!)\第二屆華文朗讀節\10結案資料\2014朗讀節活動照片_高雄\2014 wordwave\0731 end\RIV_8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04D">
        <w:rPr>
          <w:rFonts w:ascii="標楷體" w:eastAsia="標楷體" w:hAnsi="標楷體" w:cs="Tahoma"/>
          <w:noProof/>
          <w:color w:val="2E343D"/>
          <w:kern w:val="0"/>
          <w:sz w:val="22"/>
          <w:shd w:val="clear" w:color="auto" w:fill="FFFFFF"/>
        </w:rPr>
        <w:drawing>
          <wp:inline distT="0" distB="0" distL="0" distR="0" wp14:anchorId="00FE6D8B" wp14:editId="3BBD137C">
            <wp:extent cx="1692000" cy="1124682"/>
            <wp:effectExtent l="19050" t="0" r="3450" b="0"/>
            <wp:docPr id="36" name="圖片 2" descr="I:\JPG\0924\劇場\1600-1700_台灣文學館朗讀劇團 鄭清文小說“三腳馬”\716A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JPG\0924\劇場\1600-1700_台灣文學館朗讀劇團 鄭清文小說“三腳馬”\716A695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12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7F01C2" w14:textId="77777777" w:rsidR="00DE1B1A" w:rsidRDefault="00DE1B1A" w:rsidP="00DE1B1A">
      <w:pPr>
        <w:widowControl/>
        <w:jc w:val="both"/>
        <w:rPr>
          <w:rFonts w:ascii="標楷體" w:eastAsia="標楷體" w:hAnsi="標楷體" w:cs="Tahoma"/>
          <w:color w:val="2E343D"/>
          <w:kern w:val="0"/>
          <w:sz w:val="22"/>
          <w:shd w:val="clear" w:color="auto" w:fill="FFFFFF"/>
        </w:rPr>
      </w:pPr>
      <w:r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 xml:space="preserve">       </w:t>
      </w:r>
      <w:r w:rsidR="00B059D7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C907D12" w14:textId="77777777" w:rsidR="003C404D" w:rsidRDefault="003C404D" w:rsidP="003C404D">
      <w:pPr>
        <w:widowControl/>
        <w:rPr>
          <w:rFonts w:ascii="標楷體" w:eastAsia="標楷體" w:hAnsi="標楷體" w:cs="Tahoma"/>
          <w:b/>
          <w:color w:val="2E343D"/>
          <w:kern w:val="0"/>
          <w:szCs w:val="24"/>
          <w:u w:val="single"/>
          <w:shd w:val="clear" w:color="auto" w:fill="FFFFFF"/>
        </w:rPr>
      </w:pPr>
      <w:r w:rsidRPr="00C026CD">
        <w:rPr>
          <w:rFonts w:ascii="標楷體" w:eastAsia="標楷體" w:hAnsi="標楷體" w:cs="Tahoma" w:hint="eastAsia"/>
          <w:b/>
          <w:color w:val="2E343D"/>
          <w:kern w:val="0"/>
          <w:szCs w:val="24"/>
          <w:u w:val="single"/>
          <w:shd w:val="clear" w:color="auto" w:fill="FFFFFF"/>
        </w:rPr>
        <w:t>2018華文朗讀節：讓想像力自由</w:t>
      </w:r>
    </w:p>
    <w:p w14:paraId="1E1AE39F" w14:textId="77777777" w:rsidR="003C404D" w:rsidRDefault="003C404D" w:rsidP="003C404D">
      <w:pPr>
        <w:widowControl/>
        <w:jc w:val="both"/>
        <w:rPr>
          <w:rFonts w:ascii="標楷體" w:eastAsia="標楷體" w:hAnsi="標楷體" w:cs="Tahoma"/>
          <w:color w:val="2E343D"/>
          <w:kern w:val="0"/>
          <w:sz w:val="22"/>
          <w:shd w:val="clear" w:color="auto" w:fill="FFFFFF"/>
        </w:rPr>
      </w:pPr>
    </w:p>
    <w:p w14:paraId="089B1A90" w14:textId="77777777" w:rsidR="003C404D" w:rsidRPr="00BE5CF3" w:rsidRDefault="003C404D" w:rsidP="003C404D">
      <w:pPr>
        <w:widowControl/>
        <w:jc w:val="both"/>
        <w:rPr>
          <w:rFonts w:ascii="標楷體" w:eastAsia="標楷體" w:hAnsi="標楷體" w:cs="Tahoma"/>
          <w:color w:val="2E343D"/>
          <w:kern w:val="0"/>
          <w:sz w:val="22"/>
          <w:shd w:val="clear" w:color="auto" w:fill="FFFFFF"/>
        </w:rPr>
      </w:pPr>
      <w:r w:rsidRPr="00BE5CF3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 xml:space="preserve">五十年前的1968年，全世界的青年都在反叛，從美國、巴黎、柏林、布拉格、東京、到墨西哥，甚至中國。他們在價值上、在創作上、在街頭上，挑戰既有的規範與秩序，不論是身份認同、電影、音樂、藝術與設計。 </w:t>
      </w:r>
    </w:p>
    <w:p w14:paraId="4156CAF2" w14:textId="77777777" w:rsidR="003C404D" w:rsidRDefault="003C404D" w:rsidP="003C404D">
      <w:pPr>
        <w:widowControl/>
        <w:jc w:val="both"/>
        <w:rPr>
          <w:rFonts w:ascii="標楷體" w:eastAsia="標楷體" w:hAnsi="標楷體" w:cs="Tahoma"/>
          <w:color w:val="2E343D"/>
          <w:kern w:val="0"/>
          <w:sz w:val="22"/>
          <w:shd w:val="clear" w:color="auto" w:fill="FFFFFF"/>
        </w:rPr>
      </w:pPr>
      <w:r w:rsidRPr="00BE5CF3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他們奮力地想像一個不同的未來，並且真的創造了一個和以往不同的世界。</w:t>
      </w:r>
    </w:p>
    <w:p w14:paraId="39B48E71" w14:textId="77777777" w:rsidR="00BE5CF3" w:rsidRDefault="00BE5CF3" w:rsidP="00BE5CF3">
      <w:pPr>
        <w:widowControl/>
        <w:jc w:val="both"/>
        <w:rPr>
          <w:rFonts w:ascii="標楷體" w:eastAsia="標楷體" w:hAnsi="標楷體" w:cs="Tahoma"/>
          <w:color w:val="2E343D"/>
          <w:kern w:val="0"/>
          <w:sz w:val="22"/>
          <w:shd w:val="clear" w:color="auto" w:fill="FFFFFF"/>
        </w:rPr>
      </w:pPr>
    </w:p>
    <w:p w14:paraId="5EC94770" w14:textId="77777777" w:rsidR="003C404D" w:rsidRDefault="00BE5CF3" w:rsidP="00BE5CF3">
      <w:pPr>
        <w:widowControl/>
        <w:jc w:val="both"/>
        <w:rPr>
          <w:rFonts w:ascii="標楷體" w:eastAsia="標楷體" w:hAnsi="標楷體" w:cs="Tahoma"/>
          <w:color w:val="2E343D"/>
          <w:kern w:val="0"/>
          <w:sz w:val="22"/>
          <w:shd w:val="clear" w:color="auto" w:fill="FFFFFF"/>
        </w:rPr>
      </w:pPr>
      <w:r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今年的</w:t>
      </w:r>
      <w:r w:rsidR="00881363" w:rsidRPr="003C404D">
        <w:rPr>
          <w:rFonts w:ascii="標楷體" w:eastAsia="標楷體" w:hAnsi="標楷體" w:cs="Tahoma" w:hint="eastAsia"/>
          <w:b/>
          <w:color w:val="2E343D"/>
          <w:kern w:val="0"/>
          <w:sz w:val="22"/>
          <w:shd w:val="clear" w:color="auto" w:fill="FFFFFF"/>
        </w:rPr>
        <w:t>10月4-7日</w:t>
      </w:r>
      <w:r w:rsidR="00881363" w:rsidRPr="00881363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，</w:t>
      </w:r>
      <w:r w:rsidR="00881363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我們</w:t>
      </w:r>
      <w:r w:rsidR="003C404D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將策劃一連串</w:t>
      </w:r>
      <w:r w:rsidR="00881363" w:rsidRPr="00881363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活動，以過去的1968、現在的2018與未來的2068三個年代的關鍵書單，</w:t>
      </w:r>
      <w:r w:rsidR="00881363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邀請讀者參與關鍵活動，將發生在文化界圈內的重要人物事件，</w:t>
      </w:r>
      <w:r w:rsidR="00A2242E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齊聚</w:t>
      </w:r>
      <w:r w:rsidR="00881363" w:rsidRPr="003C404D">
        <w:rPr>
          <w:rFonts w:ascii="標楷體" w:eastAsia="標楷體" w:hAnsi="標楷體" w:cs="Tahoma" w:hint="eastAsia"/>
          <w:b/>
          <w:color w:val="2E343D"/>
          <w:kern w:val="0"/>
          <w:sz w:val="22"/>
          <w:shd w:val="clear" w:color="auto" w:fill="FFFFFF"/>
        </w:rPr>
        <w:t>台北</w:t>
      </w:r>
      <w:r w:rsidR="00A2242E" w:rsidRPr="003C404D">
        <w:rPr>
          <w:rFonts w:ascii="標楷體" w:eastAsia="標楷體" w:hAnsi="標楷體" w:cs="Tahoma" w:hint="eastAsia"/>
          <w:b/>
          <w:color w:val="2E343D"/>
          <w:kern w:val="0"/>
          <w:sz w:val="22"/>
          <w:shd w:val="clear" w:color="auto" w:fill="FFFFFF"/>
        </w:rPr>
        <w:t>華山</w:t>
      </w:r>
      <w:r w:rsidR="00881363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、</w:t>
      </w:r>
      <w:r w:rsidR="00881363" w:rsidRPr="003C404D">
        <w:rPr>
          <w:rFonts w:ascii="標楷體" w:eastAsia="標楷體" w:hAnsi="標楷體" w:cs="Tahoma" w:hint="eastAsia"/>
          <w:b/>
          <w:color w:val="2E343D"/>
          <w:kern w:val="0"/>
          <w:sz w:val="22"/>
          <w:shd w:val="clear" w:color="auto" w:fill="FFFFFF"/>
        </w:rPr>
        <w:t>高雄</w:t>
      </w:r>
      <w:r w:rsidR="00A2242E" w:rsidRPr="003C404D">
        <w:rPr>
          <w:rFonts w:ascii="標楷體" w:eastAsia="標楷體" w:hAnsi="標楷體" w:cs="Tahoma" w:hint="eastAsia"/>
          <w:b/>
          <w:color w:val="2E343D"/>
          <w:kern w:val="0"/>
          <w:sz w:val="22"/>
          <w:shd w:val="clear" w:color="auto" w:fill="FFFFFF"/>
        </w:rPr>
        <w:t>駁二</w:t>
      </w:r>
      <w:r w:rsidR="00881363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、</w:t>
      </w:r>
      <w:r w:rsidR="00881363" w:rsidRPr="003C404D">
        <w:rPr>
          <w:rFonts w:ascii="標楷體" w:eastAsia="標楷體" w:hAnsi="標楷體" w:cs="Tahoma" w:hint="eastAsia"/>
          <w:b/>
          <w:color w:val="2E343D"/>
          <w:kern w:val="0"/>
          <w:sz w:val="22"/>
          <w:shd w:val="clear" w:color="auto" w:fill="FFFFFF"/>
        </w:rPr>
        <w:t>屏東</w:t>
      </w:r>
      <w:r w:rsidR="00A2242E" w:rsidRPr="003C404D">
        <w:rPr>
          <w:rFonts w:ascii="標楷體" w:eastAsia="標楷體" w:hAnsi="標楷體" w:cs="Tahoma" w:hint="eastAsia"/>
          <w:b/>
          <w:color w:val="2E343D"/>
          <w:kern w:val="0"/>
          <w:sz w:val="22"/>
          <w:shd w:val="clear" w:color="auto" w:fill="FFFFFF"/>
        </w:rPr>
        <w:t>孫立人將軍行館</w:t>
      </w:r>
      <w:r w:rsidR="00A2242E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及</w:t>
      </w:r>
      <w:r w:rsidR="00881363" w:rsidRPr="003C404D">
        <w:rPr>
          <w:rFonts w:ascii="標楷體" w:eastAsia="標楷體" w:hAnsi="標楷體" w:cs="Tahoma" w:hint="eastAsia"/>
          <w:b/>
          <w:color w:val="2E343D"/>
          <w:kern w:val="0"/>
          <w:sz w:val="22"/>
          <w:shd w:val="clear" w:color="auto" w:fill="FFFFFF"/>
        </w:rPr>
        <w:t>全台灣書店</w:t>
      </w:r>
      <w:r w:rsidR="00A2242E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。</w:t>
      </w:r>
      <w:r w:rsidR="00881363" w:rsidRPr="00881363">
        <w:rPr>
          <w:rFonts w:ascii="標楷體" w:eastAsia="標楷體" w:hAnsi="標楷體" w:cs="Tahoma" w:hint="eastAsia"/>
          <w:color w:val="2E343D"/>
          <w:kern w:val="0"/>
          <w:sz w:val="22"/>
          <w:shd w:val="clear" w:color="auto" w:fill="FFFFFF"/>
        </w:rPr>
        <w:t>透過近200場活動，在愛與和平的日子裡，鼓勵全國讀者帶著一本書走進節日，用理念掀起一場朗讀風暴！</w:t>
      </w:r>
    </w:p>
    <w:p w14:paraId="6AC66AFA" w14:textId="77777777" w:rsidR="003C404D" w:rsidRDefault="003C404D" w:rsidP="00BE5CF3">
      <w:pPr>
        <w:widowControl/>
        <w:jc w:val="both"/>
        <w:rPr>
          <w:rFonts w:ascii="標楷體" w:eastAsia="標楷體" w:hAnsi="標楷體" w:cs="Tahoma"/>
          <w:color w:val="2E343D"/>
          <w:kern w:val="0"/>
          <w:sz w:val="22"/>
          <w:shd w:val="clear" w:color="auto" w:fill="FFFFFF"/>
        </w:rPr>
      </w:pPr>
    </w:p>
    <w:p w14:paraId="5902EA1C" w14:textId="77777777" w:rsidR="002A6D50" w:rsidRDefault="003C404D" w:rsidP="00BE5CF3">
      <w:pPr>
        <w:widowControl/>
        <w:jc w:val="both"/>
        <w:rPr>
          <w:rFonts w:ascii="標楷體" w:eastAsia="標楷體" w:hAnsi="標楷體" w:cs="Tahoma"/>
          <w:color w:val="2E343D"/>
          <w:kern w:val="0"/>
          <w:sz w:val="22"/>
          <w:shd w:val="clear" w:color="auto" w:fill="FFFFFF"/>
        </w:rPr>
      </w:pPr>
      <w:r w:rsidRPr="003C404D">
        <w:rPr>
          <w:rFonts w:ascii="標楷體" w:eastAsia="標楷體" w:hAnsi="標楷體" w:cs="Tahoma" w:hint="eastAsia"/>
          <w:noProof/>
          <w:color w:val="2E343D"/>
          <w:kern w:val="0"/>
          <w:sz w:val="22"/>
          <w:shd w:val="clear" w:color="auto" w:fill="FFFFFF"/>
        </w:rPr>
        <w:drawing>
          <wp:inline distT="0" distB="0" distL="0" distR="0" wp14:anchorId="5FA15968" wp14:editId="4BEFDC86">
            <wp:extent cx="5270500" cy="2408555"/>
            <wp:effectExtent l="0" t="0" r="12700" b="4445"/>
            <wp:docPr id="3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8-05-14 下午7.59.3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2696" w14:textId="77777777" w:rsidR="002A6D50" w:rsidRPr="003C404D" w:rsidRDefault="002A6D50" w:rsidP="002A6D50">
      <w:pPr>
        <w:widowControl/>
        <w:rPr>
          <w:rFonts w:ascii="標楷體" w:eastAsia="標楷體" w:hAnsi="標楷體" w:cs="Tahoma"/>
          <w:b/>
          <w:color w:val="2E343D"/>
          <w:kern w:val="0"/>
          <w:szCs w:val="24"/>
          <w:u w:val="single"/>
          <w:shd w:val="clear" w:color="auto" w:fill="FFFFFF"/>
        </w:rPr>
      </w:pPr>
      <w:r w:rsidRPr="003C404D">
        <w:rPr>
          <w:rFonts w:ascii="標楷體" w:eastAsia="標楷體" w:hAnsi="標楷體" w:cs="Tahoma" w:hint="eastAsia"/>
          <w:b/>
          <w:color w:val="2E343D"/>
          <w:kern w:val="0"/>
          <w:szCs w:val="24"/>
          <w:u w:val="single"/>
          <w:shd w:val="clear" w:color="auto" w:fill="FFFFFF"/>
        </w:rPr>
        <w:lastRenderedPageBreak/>
        <w:t>活動內容</w:t>
      </w:r>
    </w:p>
    <w:p w14:paraId="1BC13058" w14:textId="77777777" w:rsidR="002A6D50" w:rsidRDefault="002A6D50" w:rsidP="002A6D50">
      <w:pPr>
        <w:widowControl/>
        <w:rPr>
          <w:rFonts w:ascii="標楷體" w:eastAsia="標楷體" w:hAnsi="標楷體" w:cs="Tahoma"/>
          <w:color w:val="2E343D"/>
          <w:kern w:val="0"/>
          <w:sz w:val="22"/>
          <w:shd w:val="clear" w:color="auto" w:fill="FFFFFF"/>
        </w:rPr>
      </w:pPr>
    </w:p>
    <w:p w14:paraId="5D68705E" w14:textId="77777777" w:rsidR="00B96E3F" w:rsidRPr="007722F7" w:rsidRDefault="003C404D" w:rsidP="00B245E2">
      <w:pPr>
        <w:spacing w:afterLines="50" w:after="180"/>
        <w:rPr>
          <w:rFonts w:ascii="標楷體" w:eastAsia="標楷體" w:hAnsi="標楷體"/>
          <w:sz w:val="22"/>
          <w:lang w:val="de-DE"/>
        </w:rPr>
      </w:pPr>
      <w:r w:rsidRPr="00624530">
        <w:rPr>
          <w:rFonts w:ascii="標楷體" w:eastAsia="標楷體" w:hAnsi="標楷體" w:hint="eastAsia"/>
          <w:sz w:val="22"/>
          <w:lang w:val="de-DE"/>
        </w:rPr>
        <w:t>華文朗讀節企圖以更活潑生動的精神，來呈現書中的價值，藉以推廣出版品。</w:t>
      </w:r>
      <w:r w:rsidR="00BC0765">
        <w:rPr>
          <w:rFonts w:ascii="標楷體" w:eastAsia="標楷體" w:hAnsi="標楷體" w:hint="eastAsia"/>
          <w:sz w:val="22"/>
          <w:lang w:val="de-DE"/>
        </w:rPr>
        <w:t>本年度華文朗讀節活動將包含</w:t>
      </w:r>
      <w:r w:rsidR="00624530" w:rsidRPr="007722F7">
        <w:rPr>
          <w:rFonts w:ascii="標楷體" w:eastAsia="標楷體" w:hAnsi="標楷體" w:hint="eastAsia"/>
          <w:sz w:val="22"/>
          <w:lang w:val="de-DE"/>
        </w:rPr>
        <w:t>：</w:t>
      </w:r>
    </w:p>
    <w:tbl>
      <w:tblPr>
        <w:tblStyle w:val="a3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2045"/>
        <w:gridCol w:w="1355"/>
      </w:tblGrid>
      <w:tr w:rsidR="00782220" w14:paraId="47EB8F2C" w14:textId="77777777" w:rsidTr="00417169">
        <w:tc>
          <w:tcPr>
            <w:tcW w:w="4788" w:type="dxa"/>
            <w:vAlign w:val="center"/>
          </w:tcPr>
          <w:p w14:paraId="0AAB9C2B" w14:textId="77777777" w:rsidR="003D3EE8" w:rsidRPr="003D3EE8" w:rsidRDefault="00782220" w:rsidP="00C27EFC">
            <w:pPr>
              <w:pStyle w:val="a8"/>
              <w:widowControl/>
              <w:numPr>
                <w:ilvl w:val="0"/>
                <w:numId w:val="14"/>
              </w:numPr>
              <w:ind w:leftChars="0" w:left="318" w:hanging="318"/>
              <w:jc w:val="both"/>
              <w:rPr>
                <w:rFonts w:ascii="標楷體" w:eastAsia="標楷體" w:hAnsi="標楷體" w:cs="Tahoma"/>
                <w:b/>
                <w:color w:val="2E343D"/>
                <w:kern w:val="0"/>
                <w:sz w:val="22"/>
                <w:shd w:val="clear" w:color="auto" w:fill="FFFFFF"/>
              </w:rPr>
            </w:pPr>
            <w:r w:rsidRPr="003D3EE8">
              <w:rPr>
                <w:rFonts w:ascii="標楷體" w:eastAsia="標楷體" w:hAnsi="標楷體" w:cs="Tahoma" w:hint="eastAsia"/>
                <w:b/>
                <w:color w:val="2E343D"/>
                <w:kern w:val="0"/>
                <w:sz w:val="22"/>
                <w:shd w:val="clear" w:color="auto" w:fill="FFFFFF"/>
              </w:rPr>
              <w:t>朗讀劇場：回到1968</w:t>
            </w:r>
          </w:p>
          <w:p w14:paraId="7492E52D" w14:textId="77777777" w:rsidR="00782220" w:rsidRDefault="00782220" w:rsidP="00C27EFC">
            <w:pPr>
              <w:widowControl/>
              <w:ind w:leftChars="132" w:left="317"/>
              <w:jc w:val="both"/>
              <w:rPr>
                <w:rFonts w:ascii="標楷體" w:eastAsia="標楷體" w:hAnsi="標楷體" w:cs="Tahoma"/>
                <w:color w:val="2E343D"/>
                <w:kern w:val="0"/>
                <w:sz w:val="22"/>
                <w:shd w:val="clear" w:color="auto" w:fill="FFFFFF"/>
              </w:rPr>
            </w:pPr>
            <w:r w:rsidRPr="00624530">
              <w:rPr>
                <w:rFonts w:ascii="標楷體" w:eastAsia="標楷體" w:hAnsi="標楷體" w:cs="Tahoma" w:hint="eastAsia"/>
                <w:color w:val="2E343D"/>
                <w:kern w:val="0"/>
                <w:sz w:val="22"/>
                <w:shd w:val="clear" w:color="auto" w:fill="FFFFFF"/>
              </w:rPr>
              <w:t>結合文本、戲劇、影像、音樂等多藝術形式，邀集影視明星、文學大家，呈現獨一無二的文字展演。</w:t>
            </w:r>
          </w:p>
          <w:p w14:paraId="426EDB18" w14:textId="77777777" w:rsidR="00782220" w:rsidRDefault="00782220" w:rsidP="003D3EE8">
            <w:pPr>
              <w:widowControl/>
              <w:jc w:val="both"/>
              <w:rPr>
                <w:rFonts w:ascii="標楷體" w:eastAsia="標楷體" w:hAnsi="標楷體" w:cs="Tahoma"/>
                <w:color w:val="2E343D"/>
                <w:kern w:val="0"/>
                <w:sz w:val="22"/>
                <w:shd w:val="clear" w:color="auto" w:fill="FFFFFF"/>
              </w:rPr>
            </w:pPr>
          </w:p>
        </w:tc>
        <w:tc>
          <w:tcPr>
            <w:tcW w:w="3400" w:type="dxa"/>
            <w:gridSpan w:val="2"/>
            <w:vAlign w:val="center"/>
          </w:tcPr>
          <w:p w14:paraId="31D8095A" w14:textId="77777777" w:rsidR="00782220" w:rsidRDefault="00782220" w:rsidP="003D3EE8">
            <w:pPr>
              <w:widowControl/>
              <w:jc w:val="right"/>
              <w:rPr>
                <w:rFonts w:ascii="標楷體" w:eastAsia="標楷體" w:hAnsi="標楷體" w:cs="Tahoma"/>
                <w:color w:val="2E343D"/>
                <w:kern w:val="0"/>
                <w:sz w:val="22"/>
                <w:shd w:val="clear" w:color="auto" w:fill="FFFFFF"/>
              </w:rPr>
            </w:pPr>
            <w:r>
              <w:rPr>
                <w:rFonts w:ascii="標楷體" w:eastAsia="標楷體" w:hAnsi="標楷體" w:cs="Tahoma" w:hint="eastAsia"/>
                <w:noProof/>
                <w:color w:val="2E343D"/>
                <w:kern w:val="0"/>
                <w:sz w:val="22"/>
              </w:rPr>
              <w:drawing>
                <wp:inline distT="0" distB="0" distL="0" distR="0" wp14:anchorId="4BEBD02E" wp14:editId="309E43D6">
                  <wp:extent cx="1957705" cy="1304925"/>
                  <wp:effectExtent l="19050" t="0" r="4445" b="0"/>
                  <wp:docPr id="55" name="圖片 46" descr="袁瓊瓊、連俞涵 攝影：Jetso 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袁瓊瓊、連俞涵 攝影：Jetso Yu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220" w14:paraId="4EE86F46" w14:textId="77777777" w:rsidTr="00417169">
        <w:tc>
          <w:tcPr>
            <w:tcW w:w="4788" w:type="dxa"/>
            <w:vAlign w:val="center"/>
          </w:tcPr>
          <w:p w14:paraId="32E05DC8" w14:textId="77777777" w:rsidR="00782220" w:rsidRPr="003D3EE8" w:rsidRDefault="00782220" w:rsidP="00C27EFC">
            <w:pPr>
              <w:pStyle w:val="a8"/>
              <w:widowControl/>
              <w:numPr>
                <w:ilvl w:val="0"/>
                <w:numId w:val="14"/>
              </w:numPr>
              <w:ind w:leftChars="0" w:left="318" w:hanging="318"/>
              <w:jc w:val="both"/>
              <w:rPr>
                <w:rFonts w:ascii="標楷體" w:eastAsia="標楷體" w:hAnsi="標楷體" w:cs="Tahoma"/>
                <w:b/>
                <w:color w:val="2E343D"/>
                <w:kern w:val="0"/>
                <w:sz w:val="22"/>
                <w:shd w:val="clear" w:color="auto" w:fill="FFFFFF"/>
              </w:rPr>
            </w:pPr>
            <w:r w:rsidRPr="003D3EE8">
              <w:rPr>
                <w:rFonts w:ascii="標楷體" w:eastAsia="標楷體" w:hAnsi="標楷體" w:cs="Tahoma" w:hint="eastAsia"/>
                <w:b/>
                <w:color w:val="2E343D"/>
                <w:kern w:val="0"/>
                <w:sz w:val="22"/>
                <w:shd w:val="clear" w:color="auto" w:fill="FFFFFF"/>
              </w:rPr>
              <w:t>朗讀沙龍：聚焦</w:t>
            </w:r>
            <w:r w:rsidRPr="003D3EE8">
              <w:rPr>
                <w:rFonts w:ascii="標楷體" w:eastAsia="標楷體" w:hAnsi="標楷體" w:cs="Tahoma"/>
                <w:b/>
                <w:color w:val="2E343D"/>
                <w:kern w:val="0"/>
                <w:sz w:val="22"/>
                <w:shd w:val="clear" w:color="auto" w:fill="FFFFFF"/>
              </w:rPr>
              <w:t>2018</w:t>
            </w:r>
          </w:p>
          <w:p w14:paraId="647A907B" w14:textId="77777777" w:rsidR="00782220" w:rsidRDefault="00782220" w:rsidP="00C27EFC">
            <w:pPr>
              <w:widowControl/>
              <w:ind w:leftChars="132" w:left="318" w:hanging="1"/>
              <w:jc w:val="both"/>
              <w:rPr>
                <w:rFonts w:ascii="標楷體" w:eastAsia="標楷體" w:hAnsi="標楷體" w:cs="Tahoma"/>
                <w:color w:val="2E343D"/>
                <w:kern w:val="0"/>
                <w:sz w:val="22"/>
                <w:shd w:val="clear" w:color="auto" w:fill="FFFFFF"/>
              </w:rPr>
            </w:pPr>
            <w:r w:rsidRPr="00624530">
              <w:rPr>
                <w:rFonts w:ascii="標楷體" w:eastAsia="標楷體" w:hAnsi="標楷體" w:cs="Tahoma" w:hint="eastAsia"/>
                <w:color w:val="2E343D"/>
                <w:kern w:val="0"/>
                <w:sz w:val="22"/>
                <w:shd w:val="clear" w:color="auto" w:fill="FFFFFF"/>
              </w:rPr>
              <w:t>創作者、編輯與讀者交流的平台，了解創作和編輯的背後故事，建立深度而親密的閱讀聚會。</w:t>
            </w:r>
          </w:p>
          <w:p w14:paraId="4D059BD2" w14:textId="77777777" w:rsidR="00782220" w:rsidRDefault="00782220" w:rsidP="003D3EE8">
            <w:pPr>
              <w:widowControl/>
              <w:jc w:val="both"/>
              <w:rPr>
                <w:rFonts w:ascii="標楷體" w:eastAsia="標楷體" w:hAnsi="標楷體" w:cs="Tahoma"/>
                <w:color w:val="2E343D"/>
                <w:kern w:val="0"/>
                <w:sz w:val="22"/>
                <w:shd w:val="clear" w:color="auto" w:fill="FFFFFF"/>
              </w:rPr>
            </w:pPr>
          </w:p>
        </w:tc>
        <w:tc>
          <w:tcPr>
            <w:tcW w:w="3400" w:type="dxa"/>
            <w:gridSpan w:val="2"/>
            <w:vAlign w:val="center"/>
          </w:tcPr>
          <w:p w14:paraId="6B3798A9" w14:textId="77777777" w:rsidR="00782220" w:rsidRDefault="00782220" w:rsidP="003D3EE8">
            <w:pPr>
              <w:widowControl/>
              <w:jc w:val="right"/>
              <w:rPr>
                <w:rFonts w:ascii="標楷體" w:eastAsia="標楷體" w:hAnsi="標楷體" w:cs="Tahoma"/>
                <w:color w:val="2E343D"/>
                <w:kern w:val="0"/>
                <w:sz w:val="22"/>
                <w:shd w:val="clear" w:color="auto" w:fill="FFFFFF"/>
              </w:rPr>
            </w:pPr>
            <w:r>
              <w:rPr>
                <w:rFonts w:ascii="標楷體" w:eastAsia="標楷體" w:hAnsi="標楷體" w:cs="Tahoma" w:hint="eastAsia"/>
                <w:b/>
                <w:noProof/>
                <w:color w:val="2E343D"/>
                <w:kern w:val="0"/>
                <w:szCs w:val="24"/>
              </w:rPr>
              <w:drawing>
                <wp:inline distT="0" distB="0" distL="0" distR="0" wp14:anchorId="429D3B63" wp14:editId="24FC2C38">
                  <wp:extent cx="1958340" cy="1304925"/>
                  <wp:effectExtent l="19050" t="0" r="3810" b="0"/>
                  <wp:docPr id="56" name="圖片 1" descr="Y:\2017華文朗讀節-影音紀錄\2017華文朗讀台北照片\0929\0929薑沙龍\09292015_兩總的兩種威士忌人生—從雜誌、小說到日常生活，我們兩總是在尋找喝醉的機會-高翊峰、王聰威\0929_兩總的兩種威士忌人生—從雜誌、小說到日常生活，我們兩總是在尋找喝醉的機會_高翊峰、王聰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2017華文朗讀節-影音紀錄\2017華文朗讀台北照片\0929\0929薑沙龍\09292015_兩總的兩種威士忌人生—從雜誌、小說到日常生活，我們兩總是在尋找喝醉的機會-高翊峰、王聰威\0929_兩總的兩種威士忌人生—從雜誌、小說到日常生活，我們兩總是在尋找喝醉的機會_高翊峰、王聰威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220" w14:paraId="0BC99A63" w14:textId="77777777" w:rsidTr="00417169">
        <w:tc>
          <w:tcPr>
            <w:tcW w:w="4788" w:type="dxa"/>
            <w:vAlign w:val="center"/>
          </w:tcPr>
          <w:p w14:paraId="4601AF37" w14:textId="77777777" w:rsidR="00782220" w:rsidRPr="003D3EE8" w:rsidRDefault="00782220" w:rsidP="00C27EFC">
            <w:pPr>
              <w:pStyle w:val="a8"/>
              <w:widowControl/>
              <w:numPr>
                <w:ilvl w:val="0"/>
                <w:numId w:val="14"/>
              </w:numPr>
              <w:ind w:leftChars="0" w:left="318" w:hanging="318"/>
              <w:jc w:val="both"/>
              <w:rPr>
                <w:rFonts w:ascii="標楷體" w:eastAsia="標楷體" w:hAnsi="標楷體" w:cs="Tahoma"/>
                <w:b/>
                <w:color w:val="2E343D"/>
                <w:kern w:val="0"/>
                <w:sz w:val="22"/>
                <w:shd w:val="clear" w:color="auto" w:fill="FFFFFF"/>
              </w:rPr>
            </w:pPr>
            <w:r w:rsidRPr="003D3EE8">
              <w:rPr>
                <w:rFonts w:ascii="標楷體" w:eastAsia="標楷體" w:hAnsi="標楷體" w:cs="Tahoma" w:hint="eastAsia"/>
                <w:b/>
                <w:color w:val="2E343D"/>
                <w:kern w:val="0"/>
                <w:sz w:val="22"/>
                <w:shd w:val="clear" w:color="auto" w:fill="FFFFFF"/>
              </w:rPr>
              <w:t>主題策展：讓想像力自由</w:t>
            </w:r>
          </w:p>
          <w:p w14:paraId="49ABA234" w14:textId="77777777" w:rsidR="00782220" w:rsidRDefault="00782220" w:rsidP="00C27EFC">
            <w:pPr>
              <w:widowControl/>
              <w:ind w:leftChars="132" w:left="317"/>
              <w:jc w:val="both"/>
              <w:rPr>
                <w:rFonts w:ascii="標楷體" w:eastAsia="標楷體" w:hAnsi="標楷體" w:cs="Tahoma"/>
                <w:color w:val="2E343D"/>
                <w:kern w:val="0"/>
                <w:sz w:val="22"/>
                <w:shd w:val="clear" w:color="auto" w:fill="FFFFFF"/>
              </w:rPr>
            </w:pPr>
            <w:r w:rsidRPr="00624530">
              <w:rPr>
                <w:rFonts w:ascii="標楷體" w:eastAsia="標楷體" w:hAnsi="標楷體" w:cs="Tahoma" w:hint="eastAsia"/>
                <w:color w:val="2E343D"/>
                <w:kern w:val="0"/>
                <w:sz w:val="22"/>
                <w:shd w:val="clear" w:color="auto" w:fill="FFFFFF"/>
              </w:rPr>
              <w:t>結合出版社、文創品牌，以及有志企業，針對議題，搭建出以文字為題的藝術裝置和展覽。</w:t>
            </w:r>
          </w:p>
          <w:p w14:paraId="587A7AD5" w14:textId="77777777" w:rsidR="00782220" w:rsidRDefault="00782220" w:rsidP="003D3EE8">
            <w:pPr>
              <w:widowControl/>
              <w:jc w:val="both"/>
              <w:rPr>
                <w:rFonts w:ascii="標楷體" w:eastAsia="標楷體" w:hAnsi="標楷體" w:cs="Tahoma"/>
                <w:color w:val="2E343D"/>
                <w:kern w:val="0"/>
                <w:sz w:val="22"/>
                <w:shd w:val="clear" w:color="auto" w:fill="FFFFFF"/>
              </w:rPr>
            </w:pPr>
          </w:p>
        </w:tc>
        <w:tc>
          <w:tcPr>
            <w:tcW w:w="3400" w:type="dxa"/>
            <w:gridSpan w:val="2"/>
            <w:vAlign w:val="center"/>
          </w:tcPr>
          <w:p w14:paraId="6DC72454" w14:textId="77777777" w:rsidR="00782220" w:rsidRDefault="00782220" w:rsidP="003D3EE8">
            <w:pPr>
              <w:widowControl/>
              <w:jc w:val="right"/>
              <w:rPr>
                <w:rFonts w:ascii="標楷體" w:eastAsia="標楷體" w:hAnsi="標楷體" w:cs="Tahoma"/>
                <w:color w:val="2E343D"/>
                <w:kern w:val="0"/>
                <w:sz w:val="22"/>
                <w:shd w:val="clear" w:color="auto" w:fill="FFFFFF"/>
              </w:rPr>
            </w:pPr>
            <w:r>
              <w:rPr>
                <w:rFonts w:ascii="標楷體" w:eastAsia="標楷體" w:hAnsi="標楷體" w:cs="Tahoma" w:hint="eastAsia"/>
                <w:b/>
                <w:noProof/>
                <w:color w:val="2E343D"/>
                <w:kern w:val="0"/>
                <w:szCs w:val="24"/>
              </w:rPr>
              <w:drawing>
                <wp:inline distT="0" distB="0" distL="0" distR="0" wp14:anchorId="79391F5B" wp14:editId="1F74DD0C">
                  <wp:extent cx="1958975" cy="1304925"/>
                  <wp:effectExtent l="19050" t="0" r="3175" b="0"/>
                  <wp:docPr id="57" name="圖片 2" descr="Y:\2017華文朗讀節-影音紀錄\2017華文朗讀台北照片\Social Space\0928\Social Space28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2017華文朗讀節-影音紀錄\2017華文朗讀台北照片\Social Space\0928\Social Space28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220" w14:paraId="0109FF1E" w14:textId="77777777" w:rsidTr="00417169">
        <w:tc>
          <w:tcPr>
            <w:tcW w:w="4788" w:type="dxa"/>
            <w:vAlign w:val="center"/>
          </w:tcPr>
          <w:p w14:paraId="503482C8" w14:textId="77777777" w:rsidR="00782220" w:rsidRPr="003D3EE8" w:rsidRDefault="00782220" w:rsidP="00C27EFC">
            <w:pPr>
              <w:pStyle w:val="a8"/>
              <w:widowControl/>
              <w:numPr>
                <w:ilvl w:val="0"/>
                <w:numId w:val="14"/>
              </w:numPr>
              <w:ind w:leftChars="0" w:left="318" w:hanging="318"/>
              <w:jc w:val="both"/>
              <w:rPr>
                <w:rFonts w:ascii="標楷體" w:eastAsia="標楷體" w:hAnsi="標楷體" w:cs="Tahoma"/>
                <w:b/>
                <w:color w:val="2E343D"/>
                <w:kern w:val="0"/>
                <w:sz w:val="22"/>
                <w:shd w:val="clear" w:color="auto" w:fill="FFFFFF"/>
              </w:rPr>
            </w:pPr>
            <w:r w:rsidRPr="003D3EE8">
              <w:rPr>
                <w:rFonts w:ascii="標楷體" w:eastAsia="標楷體" w:hAnsi="標楷體" w:cs="Tahoma" w:hint="eastAsia"/>
                <w:b/>
                <w:color w:val="2E343D"/>
                <w:kern w:val="0"/>
                <w:sz w:val="22"/>
                <w:shd w:val="clear" w:color="auto" w:fill="FFFFFF"/>
              </w:rPr>
              <w:t>城市朗讀</w:t>
            </w:r>
          </w:p>
          <w:p w14:paraId="098A230D" w14:textId="77777777" w:rsidR="00782220" w:rsidRDefault="003D3EE8" w:rsidP="00C27EFC">
            <w:pPr>
              <w:widowControl/>
              <w:ind w:leftChars="132" w:left="317" w:firstLine="1"/>
              <w:jc w:val="both"/>
              <w:rPr>
                <w:rFonts w:ascii="標楷體" w:eastAsia="標楷體" w:hAnsi="標楷體" w:cs="Tahoma"/>
                <w:color w:val="2E343D"/>
                <w:kern w:val="0"/>
                <w:sz w:val="22"/>
                <w:shd w:val="clear" w:color="auto" w:fill="FFFFFF"/>
              </w:rPr>
            </w:pPr>
            <w:r>
              <w:rPr>
                <w:rFonts w:ascii="標楷體" w:eastAsia="標楷體" w:hAnsi="標楷體" w:cs="Tahoma" w:hint="eastAsia"/>
                <w:color w:val="2E343D"/>
                <w:kern w:val="0"/>
                <w:sz w:val="22"/>
                <w:shd w:val="clear" w:color="auto" w:fill="FFFFFF"/>
              </w:rPr>
              <w:t>串聯</w:t>
            </w:r>
            <w:r w:rsidR="00782220">
              <w:rPr>
                <w:rFonts w:ascii="標楷體" w:eastAsia="標楷體" w:hAnsi="標楷體" w:cs="Tahoma" w:hint="eastAsia"/>
                <w:color w:val="2E343D"/>
                <w:kern w:val="0"/>
                <w:sz w:val="22"/>
                <w:shd w:val="clear" w:color="auto" w:fill="FFFFFF"/>
              </w:rPr>
              <w:t>北高屏、</w:t>
            </w:r>
            <w:r w:rsidR="00782220" w:rsidRPr="00624530">
              <w:rPr>
                <w:rFonts w:ascii="標楷體" w:eastAsia="標楷體" w:hAnsi="標楷體" w:cs="Tahoma" w:hint="eastAsia"/>
                <w:color w:val="2E343D"/>
                <w:kern w:val="0"/>
                <w:sz w:val="22"/>
                <w:shd w:val="clear" w:color="auto" w:fill="FFFFFF"/>
              </w:rPr>
              <w:t>動員城市中的書店、藝文空間等場域，朗讀屬於自己的文本，讓好書處處可得。</w:t>
            </w:r>
          </w:p>
          <w:p w14:paraId="136F6EE2" w14:textId="77777777" w:rsidR="00782220" w:rsidRDefault="00782220" w:rsidP="003D3EE8">
            <w:pPr>
              <w:widowControl/>
              <w:jc w:val="both"/>
              <w:rPr>
                <w:rFonts w:ascii="標楷體" w:eastAsia="標楷體" w:hAnsi="標楷體" w:cs="Tahoma"/>
                <w:color w:val="2E343D"/>
                <w:kern w:val="0"/>
                <w:sz w:val="22"/>
                <w:shd w:val="clear" w:color="auto" w:fill="FFFFFF"/>
              </w:rPr>
            </w:pPr>
          </w:p>
        </w:tc>
        <w:tc>
          <w:tcPr>
            <w:tcW w:w="3400" w:type="dxa"/>
            <w:gridSpan w:val="2"/>
            <w:vAlign w:val="center"/>
          </w:tcPr>
          <w:p w14:paraId="34FDA0AE" w14:textId="77777777" w:rsidR="00782220" w:rsidRDefault="00782220" w:rsidP="003D3EE8">
            <w:pPr>
              <w:widowControl/>
              <w:jc w:val="right"/>
              <w:rPr>
                <w:rFonts w:ascii="標楷體" w:eastAsia="標楷體" w:hAnsi="標楷體" w:cs="Tahoma"/>
                <w:color w:val="2E343D"/>
                <w:kern w:val="0"/>
                <w:sz w:val="22"/>
                <w:shd w:val="clear" w:color="auto" w:fill="FFFFFF"/>
              </w:rPr>
            </w:pPr>
            <w:r>
              <w:rPr>
                <w:rFonts w:ascii="標楷體" w:eastAsia="標楷體" w:hAnsi="標楷體" w:cs="Tahoma" w:hint="eastAsia"/>
                <w:b/>
                <w:noProof/>
                <w:color w:val="2E343D"/>
                <w:kern w:val="0"/>
                <w:szCs w:val="24"/>
              </w:rPr>
              <w:drawing>
                <wp:inline distT="0" distB="0" distL="0" distR="0" wp14:anchorId="6150D9EB" wp14:editId="75C4EDED">
                  <wp:extent cx="1958975" cy="1466850"/>
                  <wp:effectExtent l="19050" t="0" r="3175" b="0"/>
                  <wp:docPr id="58" name="圖片 3" descr="Y:\2017華文朗讀節-影音紀錄\2017華文朗讀高雄照片\0923\0923城市朗讀\09231900_玫怡媽媽的食譜書大作戰_徐玫怡\0923_玫怡媽媽的食譜書大作戰_徐玫怡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2017華文朗讀節-影音紀錄\2017華文朗讀高雄照片\0923\0923城市朗讀\09231900_玫怡媽媽的食譜書大作戰_徐玫怡\0923_玫怡媽媽的食譜書大作戰_徐玫怡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220" w:rsidRPr="00417169" w14:paraId="2DD66AC1" w14:textId="77777777" w:rsidTr="00417169">
        <w:tc>
          <w:tcPr>
            <w:tcW w:w="6833" w:type="dxa"/>
            <w:gridSpan w:val="2"/>
            <w:vAlign w:val="center"/>
          </w:tcPr>
          <w:p w14:paraId="778CD572" w14:textId="77777777" w:rsidR="00417169" w:rsidRPr="00417169" w:rsidRDefault="00417169" w:rsidP="00417169">
            <w:pPr>
              <w:widowControl/>
              <w:rPr>
                <w:rFonts w:ascii="標楷體" w:eastAsia="標楷體" w:hAnsi="標楷體" w:cs="Tahoma"/>
                <w:color w:val="2E343D"/>
                <w:kern w:val="0"/>
                <w:sz w:val="22"/>
                <w:shd w:val="clear" w:color="auto" w:fill="FFFFFF"/>
              </w:rPr>
            </w:pPr>
          </w:p>
        </w:tc>
        <w:tc>
          <w:tcPr>
            <w:tcW w:w="1355" w:type="dxa"/>
            <w:vAlign w:val="center"/>
          </w:tcPr>
          <w:p w14:paraId="70E5756B" w14:textId="77777777" w:rsidR="00782220" w:rsidRPr="00417169" w:rsidRDefault="00782220" w:rsidP="003D3EE8">
            <w:pPr>
              <w:widowControl/>
              <w:jc w:val="right"/>
              <w:rPr>
                <w:rFonts w:ascii="標楷體" w:eastAsia="標楷體" w:hAnsi="標楷體" w:cs="Tahoma"/>
                <w:color w:val="2E343D"/>
                <w:kern w:val="0"/>
                <w:sz w:val="22"/>
                <w:shd w:val="clear" w:color="auto" w:fill="FFFFFF"/>
              </w:rPr>
            </w:pPr>
          </w:p>
        </w:tc>
      </w:tr>
    </w:tbl>
    <w:p w14:paraId="15CA42B6" w14:textId="77777777" w:rsidR="00B96E3F" w:rsidRPr="00417169" w:rsidRDefault="00B96E3F">
      <w:pPr>
        <w:widowControl/>
        <w:jc w:val="center"/>
        <w:rPr>
          <w:rFonts w:ascii="標楷體" w:eastAsia="標楷體" w:hAnsi="標楷體" w:cs="Tahoma"/>
          <w:color w:val="2E343D"/>
          <w:kern w:val="0"/>
          <w:sz w:val="26"/>
          <w:szCs w:val="26"/>
          <w:shd w:val="clear" w:color="auto" w:fill="FFFFFF"/>
        </w:rPr>
      </w:pPr>
    </w:p>
    <w:p w14:paraId="0B6DF65E" w14:textId="77777777" w:rsidR="00B96E3F" w:rsidRPr="00417169" w:rsidRDefault="00B96E3F">
      <w:pPr>
        <w:widowControl/>
        <w:jc w:val="center"/>
        <w:rPr>
          <w:rFonts w:ascii="標楷體" w:eastAsia="標楷體" w:hAnsi="標楷體" w:cs="Tahoma"/>
          <w:color w:val="2E343D"/>
          <w:kern w:val="0"/>
          <w:sz w:val="26"/>
          <w:szCs w:val="26"/>
          <w:shd w:val="clear" w:color="auto" w:fill="FFFFFF"/>
        </w:rPr>
      </w:pPr>
    </w:p>
    <w:p w14:paraId="14913B1C" w14:textId="77777777" w:rsidR="00B96E3F" w:rsidRPr="00B96E3F" w:rsidRDefault="00B96E3F">
      <w:pPr>
        <w:widowControl/>
        <w:jc w:val="center"/>
        <w:rPr>
          <w:rFonts w:ascii="標楷體" w:eastAsia="標楷體" w:hAnsi="標楷體" w:cs="Tahoma"/>
          <w:color w:val="2E343D"/>
          <w:kern w:val="0"/>
          <w:szCs w:val="24"/>
          <w:shd w:val="clear" w:color="auto" w:fill="FFFFFF"/>
        </w:rPr>
      </w:pPr>
      <w:r w:rsidRPr="00B96E3F">
        <w:rPr>
          <w:rFonts w:ascii="標楷體" w:eastAsia="標楷體" w:hAnsi="標楷體" w:cs="Tahoma" w:hint="eastAsia"/>
          <w:color w:val="2E343D"/>
          <w:kern w:val="0"/>
          <w:sz w:val="26"/>
          <w:szCs w:val="26"/>
          <w:shd w:val="clear" w:color="auto" w:fill="FFFFFF"/>
        </w:rPr>
        <w:t>誠摯邀請您共襄盛舉！</w:t>
      </w:r>
    </w:p>
    <w:sectPr w:rsidR="00B96E3F" w:rsidRPr="00B96E3F" w:rsidSect="00CE3F6D"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2E047C" w14:textId="77777777" w:rsidR="00842F22" w:rsidRDefault="00842F22" w:rsidP="006F07E3">
      <w:r>
        <w:separator/>
      </w:r>
    </w:p>
  </w:endnote>
  <w:endnote w:type="continuationSeparator" w:id="0">
    <w:p w14:paraId="42D622C7" w14:textId="77777777" w:rsidR="00842F22" w:rsidRDefault="00842F22" w:rsidP="006F0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A5737A" w14:textId="77777777" w:rsidR="00842F22" w:rsidRDefault="00842F22" w:rsidP="006F07E3">
      <w:r>
        <w:separator/>
      </w:r>
    </w:p>
  </w:footnote>
  <w:footnote w:type="continuationSeparator" w:id="0">
    <w:p w14:paraId="0D2DE532" w14:textId="77777777" w:rsidR="00842F22" w:rsidRDefault="00842F22" w:rsidP="006F07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43BEEF" w14:textId="77777777" w:rsidR="00311CF4" w:rsidRDefault="00311CF4">
    <w:pPr>
      <w:pStyle w:val="ab"/>
    </w:pPr>
    <w:r w:rsidRPr="001E3A70">
      <w:rPr>
        <w:noProof/>
      </w:rPr>
      <w:drawing>
        <wp:anchor distT="0" distB="0" distL="114300" distR="114300" simplePos="0" relativeHeight="251658240" behindDoc="0" locked="0" layoutInCell="1" allowOverlap="1" wp14:anchorId="7B19C1F4" wp14:editId="2632975E">
          <wp:simplePos x="0" y="0"/>
          <wp:positionH relativeFrom="margin">
            <wp:posOffset>2533015</wp:posOffset>
          </wp:positionH>
          <wp:positionV relativeFrom="margin">
            <wp:posOffset>-754380</wp:posOffset>
          </wp:positionV>
          <wp:extent cx="1466850" cy="647700"/>
          <wp:effectExtent l="0" t="0" r="6350" b="12700"/>
          <wp:wrapSquare wrapText="bothSides"/>
          <wp:docPr id="2" name="圖片 2" descr="W:\003基金會資料\1. logo\公司\H1914_Logo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003基金會資料\1. logo\公司\H1914_Logo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DE5B003" wp14:editId="6F9E4C23">
          <wp:simplePos x="0" y="0"/>
          <wp:positionH relativeFrom="margin">
            <wp:posOffset>-196215</wp:posOffset>
          </wp:positionH>
          <wp:positionV relativeFrom="topMargin">
            <wp:posOffset>152400</wp:posOffset>
          </wp:positionV>
          <wp:extent cx="2895600" cy="694690"/>
          <wp:effectExtent l="0" t="0" r="0" b="0"/>
          <wp:wrapSquare wrapText="bothSides"/>
          <wp:docPr id="1" name="圖片 1" descr="C:\Users\irenelin\AppData\Local\Microsoft\Windows\INetCache\Content.Word\TCCDF LOGO X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renelin\AppData\Local\Microsoft\Windows\INetCache\Content.Word\TCCDF LOGO XL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25" t="7840" r="7333"/>
                  <a:stretch/>
                </pic:blipFill>
                <pic:spPr bwMode="auto">
                  <a:xfrm>
                    <a:off x="0" y="0"/>
                    <a:ext cx="289560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6DBCE08" wp14:editId="597BD15C">
          <wp:simplePos x="0" y="0"/>
          <wp:positionH relativeFrom="column">
            <wp:posOffset>3786505</wp:posOffset>
          </wp:positionH>
          <wp:positionV relativeFrom="paragraph">
            <wp:posOffset>-484505</wp:posOffset>
          </wp:positionV>
          <wp:extent cx="1671320" cy="836295"/>
          <wp:effectExtent l="0" t="0" r="5080" b="0"/>
          <wp:wrapSquare wrapText="bothSides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青鳥logo橫綠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1320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F7266"/>
    <w:multiLevelType w:val="hybridMultilevel"/>
    <w:tmpl w:val="01B4C2CE"/>
    <w:lvl w:ilvl="0" w:tplc="209AFB4A">
      <w:start w:val="1"/>
      <w:numFmt w:val="bullet"/>
      <w:lvlText w:val="-"/>
      <w:lvlJc w:val="left"/>
      <w:pPr>
        <w:ind w:left="360" w:hanging="360"/>
      </w:pPr>
      <w:rPr>
        <w:rFonts w:ascii="Tahoma" w:eastAsia="新細明體" w:hAnsi="Tahoma" w:cs="Tahoma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ED774F4"/>
    <w:multiLevelType w:val="hybridMultilevel"/>
    <w:tmpl w:val="E63E7CC4"/>
    <w:lvl w:ilvl="0" w:tplc="1082A05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lang w:val="de-DE"/>
      </w:rPr>
    </w:lvl>
    <w:lvl w:ilvl="1" w:tplc="04090003" w:tentative="1">
      <w:start w:val="1"/>
      <w:numFmt w:val="bullet"/>
      <w:lvlText w:val=""/>
      <w:lvlJc w:val="left"/>
      <w:pPr>
        <w:ind w:left="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52" w:hanging="480"/>
      </w:pPr>
      <w:rPr>
        <w:rFonts w:ascii="Wingdings" w:hAnsi="Wingdings" w:hint="default"/>
      </w:rPr>
    </w:lvl>
  </w:abstractNum>
  <w:abstractNum w:abstractNumId="2">
    <w:nsid w:val="2ED729BB"/>
    <w:multiLevelType w:val="hybridMultilevel"/>
    <w:tmpl w:val="7004C588"/>
    <w:lvl w:ilvl="0" w:tplc="C492D108">
      <w:start w:val="1"/>
      <w:numFmt w:val="bullet"/>
      <w:lvlText w:val="•"/>
      <w:lvlJc w:val="left"/>
      <w:pPr>
        <w:ind w:left="96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361C1BDC"/>
    <w:multiLevelType w:val="hybridMultilevel"/>
    <w:tmpl w:val="E41C86AC"/>
    <w:lvl w:ilvl="0" w:tplc="D4FC76C6">
      <w:start w:val="1"/>
      <w:numFmt w:val="decimal"/>
      <w:lvlText w:val="(%1)"/>
      <w:lvlJc w:val="left"/>
      <w:pPr>
        <w:ind w:left="840" w:hanging="360"/>
      </w:pPr>
      <w:rPr>
        <w:rFonts w:ascii="Arial" w:eastAsiaTheme="minorEastAsia" w:hAnsi="Arial" w:cs="Arial" w:hint="default"/>
        <w:color w:val="00000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3C170941"/>
    <w:multiLevelType w:val="hybridMultilevel"/>
    <w:tmpl w:val="6A303D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D256822"/>
    <w:multiLevelType w:val="hybridMultilevel"/>
    <w:tmpl w:val="44909DE0"/>
    <w:lvl w:ilvl="0" w:tplc="9B40616E">
      <w:start w:val="1"/>
      <w:numFmt w:val="bullet"/>
      <w:lvlText w:val="•"/>
      <w:lvlJc w:val="left"/>
      <w:pPr>
        <w:ind w:left="962" w:hanging="480"/>
      </w:pPr>
      <w:rPr>
        <w:rFonts w:ascii="新細明體" w:hAnsi="新細明體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6">
    <w:nsid w:val="4ACE05EC"/>
    <w:multiLevelType w:val="hybridMultilevel"/>
    <w:tmpl w:val="AC90A58A"/>
    <w:lvl w:ilvl="0" w:tplc="0FD603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842AA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84A89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7180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990F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08C6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C2E68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A485E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4A6F2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7">
    <w:nsid w:val="4C6A375B"/>
    <w:multiLevelType w:val="hybridMultilevel"/>
    <w:tmpl w:val="55A05FEE"/>
    <w:lvl w:ilvl="0" w:tplc="C1AEEBFA">
      <w:numFmt w:val="bullet"/>
      <w:lvlText w:val="-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4BA1810"/>
    <w:multiLevelType w:val="hybridMultilevel"/>
    <w:tmpl w:val="21D8C788"/>
    <w:lvl w:ilvl="0" w:tplc="1FE6FE66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576595D"/>
    <w:multiLevelType w:val="hybridMultilevel"/>
    <w:tmpl w:val="709452E2"/>
    <w:lvl w:ilvl="0" w:tplc="9B40616E">
      <w:start w:val="1"/>
      <w:numFmt w:val="bullet"/>
      <w:lvlText w:val="•"/>
      <w:lvlJc w:val="left"/>
      <w:pPr>
        <w:ind w:left="480" w:hanging="480"/>
      </w:pPr>
      <w:rPr>
        <w:rFonts w:ascii="新細明體" w:hAnsi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601A1CF2"/>
    <w:multiLevelType w:val="hybridMultilevel"/>
    <w:tmpl w:val="718EC612"/>
    <w:lvl w:ilvl="0" w:tplc="04090001">
      <w:start w:val="1"/>
      <w:numFmt w:val="bullet"/>
      <w:lvlText w:val="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1">
    <w:nsid w:val="65A651C0"/>
    <w:multiLevelType w:val="multilevel"/>
    <w:tmpl w:val="18E6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F11FCD"/>
    <w:multiLevelType w:val="multilevel"/>
    <w:tmpl w:val="8294C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9C42A3"/>
    <w:multiLevelType w:val="hybridMultilevel"/>
    <w:tmpl w:val="3004844A"/>
    <w:lvl w:ilvl="0" w:tplc="9B406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19E0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9E87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372A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1C62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0BA2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86A00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3642F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6786D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4">
    <w:nsid w:val="7725062C"/>
    <w:multiLevelType w:val="hybridMultilevel"/>
    <w:tmpl w:val="79B698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7FDA2733"/>
    <w:multiLevelType w:val="hybridMultilevel"/>
    <w:tmpl w:val="0FBE6F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0"/>
  </w:num>
  <w:num w:numId="5">
    <w:abstractNumId w:val="14"/>
  </w:num>
  <w:num w:numId="6">
    <w:abstractNumId w:val="1"/>
  </w:num>
  <w:num w:numId="7">
    <w:abstractNumId w:val="4"/>
  </w:num>
  <w:num w:numId="8">
    <w:abstractNumId w:val="3"/>
  </w:num>
  <w:num w:numId="9">
    <w:abstractNumId w:val="2"/>
  </w:num>
  <w:num w:numId="10">
    <w:abstractNumId w:val="13"/>
  </w:num>
  <w:num w:numId="11">
    <w:abstractNumId w:val="6"/>
  </w:num>
  <w:num w:numId="12">
    <w:abstractNumId w:val="10"/>
  </w:num>
  <w:num w:numId="13">
    <w:abstractNumId w:val="5"/>
  </w:num>
  <w:num w:numId="14">
    <w:abstractNumId w:val="9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23B"/>
    <w:rsid w:val="000019E1"/>
    <w:rsid w:val="000041AC"/>
    <w:rsid w:val="00013BE8"/>
    <w:rsid w:val="00016A51"/>
    <w:rsid w:val="00043844"/>
    <w:rsid w:val="00050F31"/>
    <w:rsid w:val="000611A5"/>
    <w:rsid w:val="0008682D"/>
    <w:rsid w:val="00087E48"/>
    <w:rsid w:val="000A647A"/>
    <w:rsid w:val="000B556F"/>
    <w:rsid w:val="000B63FF"/>
    <w:rsid w:val="000C00A0"/>
    <w:rsid w:val="000D011D"/>
    <w:rsid w:val="000D4F54"/>
    <w:rsid w:val="000E0A97"/>
    <w:rsid w:val="000F5AB4"/>
    <w:rsid w:val="000F5F9E"/>
    <w:rsid w:val="00101F28"/>
    <w:rsid w:val="00113670"/>
    <w:rsid w:val="0013276D"/>
    <w:rsid w:val="0013466F"/>
    <w:rsid w:val="00157BA1"/>
    <w:rsid w:val="00182700"/>
    <w:rsid w:val="00185F80"/>
    <w:rsid w:val="00194BDE"/>
    <w:rsid w:val="001D1958"/>
    <w:rsid w:val="001D756C"/>
    <w:rsid w:val="001E433A"/>
    <w:rsid w:val="00200A73"/>
    <w:rsid w:val="00201882"/>
    <w:rsid w:val="00217A4F"/>
    <w:rsid w:val="00245A9C"/>
    <w:rsid w:val="00267A96"/>
    <w:rsid w:val="0027612E"/>
    <w:rsid w:val="002A4648"/>
    <w:rsid w:val="002A6D50"/>
    <w:rsid w:val="002D2928"/>
    <w:rsid w:val="002F26BE"/>
    <w:rsid w:val="002F5B0E"/>
    <w:rsid w:val="0030438B"/>
    <w:rsid w:val="00311CF4"/>
    <w:rsid w:val="003122B3"/>
    <w:rsid w:val="003373D3"/>
    <w:rsid w:val="0034080B"/>
    <w:rsid w:val="00360DCC"/>
    <w:rsid w:val="00362D50"/>
    <w:rsid w:val="00365FE9"/>
    <w:rsid w:val="00374826"/>
    <w:rsid w:val="00397673"/>
    <w:rsid w:val="003B114C"/>
    <w:rsid w:val="003C404D"/>
    <w:rsid w:val="003D3EE8"/>
    <w:rsid w:val="003E6274"/>
    <w:rsid w:val="00403328"/>
    <w:rsid w:val="00417169"/>
    <w:rsid w:val="00417D67"/>
    <w:rsid w:val="00423B58"/>
    <w:rsid w:val="00480B9B"/>
    <w:rsid w:val="00492D73"/>
    <w:rsid w:val="004C56BE"/>
    <w:rsid w:val="004C5D42"/>
    <w:rsid w:val="004E423B"/>
    <w:rsid w:val="004F07DD"/>
    <w:rsid w:val="00504DA1"/>
    <w:rsid w:val="00510789"/>
    <w:rsid w:val="00511EA4"/>
    <w:rsid w:val="005125C3"/>
    <w:rsid w:val="00516670"/>
    <w:rsid w:val="005356EC"/>
    <w:rsid w:val="0054598E"/>
    <w:rsid w:val="00552EC0"/>
    <w:rsid w:val="00560A02"/>
    <w:rsid w:val="005824EB"/>
    <w:rsid w:val="005831A6"/>
    <w:rsid w:val="00593DBE"/>
    <w:rsid w:val="005A59BA"/>
    <w:rsid w:val="005B5260"/>
    <w:rsid w:val="006202F8"/>
    <w:rsid w:val="00624530"/>
    <w:rsid w:val="00636801"/>
    <w:rsid w:val="0064667F"/>
    <w:rsid w:val="00651EE7"/>
    <w:rsid w:val="0068579F"/>
    <w:rsid w:val="00692CB6"/>
    <w:rsid w:val="006A0EFD"/>
    <w:rsid w:val="006D19C1"/>
    <w:rsid w:val="006D3E11"/>
    <w:rsid w:val="006F07E3"/>
    <w:rsid w:val="006F1764"/>
    <w:rsid w:val="00702361"/>
    <w:rsid w:val="00707203"/>
    <w:rsid w:val="007123AD"/>
    <w:rsid w:val="00726CEE"/>
    <w:rsid w:val="00731C0F"/>
    <w:rsid w:val="00735C8C"/>
    <w:rsid w:val="00746CF3"/>
    <w:rsid w:val="007524AB"/>
    <w:rsid w:val="00770E24"/>
    <w:rsid w:val="007722F7"/>
    <w:rsid w:val="007777CC"/>
    <w:rsid w:val="00782220"/>
    <w:rsid w:val="007828EC"/>
    <w:rsid w:val="0078609C"/>
    <w:rsid w:val="007868AB"/>
    <w:rsid w:val="0079610E"/>
    <w:rsid w:val="007C2653"/>
    <w:rsid w:val="007D3D22"/>
    <w:rsid w:val="007D5ED0"/>
    <w:rsid w:val="007F308C"/>
    <w:rsid w:val="007F5D4D"/>
    <w:rsid w:val="007F7896"/>
    <w:rsid w:val="008165E7"/>
    <w:rsid w:val="00842F22"/>
    <w:rsid w:val="0084773A"/>
    <w:rsid w:val="008655E6"/>
    <w:rsid w:val="00866692"/>
    <w:rsid w:val="00874793"/>
    <w:rsid w:val="00876216"/>
    <w:rsid w:val="00881363"/>
    <w:rsid w:val="00884BD9"/>
    <w:rsid w:val="00896D3F"/>
    <w:rsid w:val="008A3C15"/>
    <w:rsid w:val="008C416A"/>
    <w:rsid w:val="008C609D"/>
    <w:rsid w:val="008D0930"/>
    <w:rsid w:val="008E2150"/>
    <w:rsid w:val="008E5760"/>
    <w:rsid w:val="0092134C"/>
    <w:rsid w:val="00951A29"/>
    <w:rsid w:val="0095205D"/>
    <w:rsid w:val="00977CA2"/>
    <w:rsid w:val="009823CB"/>
    <w:rsid w:val="0099303A"/>
    <w:rsid w:val="009C5609"/>
    <w:rsid w:val="009D7C08"/>
    <w:rsid w:val="009E0549"/>
    <w:rsid w:val="00A048CE"/>
    <w:rsid w:val="00A215BF"/>
    <w:rsid w:val="00A2242E"/>
    <w:rsid w:val="00A5689F"/>
    <w:rsid w:val="00A61AE5"/>
    <w:rsid w:val="00A61F8A"/>
    <w:rsid w:val="00A97B6F"/>
    <w:rsid w:val="00AB3204"/>
    <w:rsid w:val="00AF5EE0"/>
    <w:rsid w:val="00B023FD"/>
    <w:rsid w:val="00B04E3D"/>
    <w:rsid w:val="00B059D7"/>
    <w:rsid w:val="00B149BD"/>
    <w:rsid w:val="00B14B5B"/>
    <w:rsid w:val="00B23339"/>
    <w:rsid w:val="00B245E2"/>
    <w:rsid w:val="00B614C0"/>
    <w:rsid w:val="00B67C48"/>
    <w:rsid w:val="00B75395"/>
    <w:rsid w:val="00B76464"/>
    <w:rsid w:val="00B815B2"/>
    <w:rsid w:val="00B817BE"/>
    <w:rsid w:val="00B96E3F"/>
    <w:rsid w:val="00B97671"/>
    <w:rsid w:val="00BA3FA9"/>
    <w:rsid w:val="00BA7AF6"/>
    <w:rsid w:val="00BC0765"/>
    <w:rsid w:val="00BD4BE6"/>
    <w:rsid w:val="00BD4CA0"/>
    <w:rsid w:val="00BE5CF3"/>
    <w:rsid w:val="00C026CD"/>
    <w:rsid w:val="00C27EFC"/>
    <w:rsid w:val="00C52E7F"/>
    <w:rsid w:val="00C60102"/>
    <w:rsid w:val="00C61E33"/>
    <w:rsid w:val="00C64AB9"/>
    <w:rsid w:val="00C73AAA"/>
    <w:rsid w:val="00C829B1"/>
    <w:rsid w:val="00CA1EE4"/>
    <w:rsid w:val="00CA4C5B"/>
    <w:rsid w:val="00CC16EC"/>
    <w:rsid w:val="00CD51A6"/>
    <w:rsid w:val="00CE3F6D"/>
    <w:rsid w:val="00D16E14"/>
    <w:rsid w:val="00D5404A"/>
    <w:rsid w:val="00D65C5F"/>
    <w:rsid w:val="00D75A78"/>
    <w:rsid w:val="00D84CB9"/>
    <w:rsid w:val="00DC45AB"/>
    <w:rsid w:val="00DD4015"/>
    <w:rsid w:val="00DE1B1A"/>
    <w:rsid w:val="00DE63C7"/>
    <w:rsid w:val="00DF664A"/>
    <w:rsid w:val="00E1128D"/>
    <w:rsid w:val="00E33000"/>
    <w:rsid w:val="00E607ED"/>
    <w:rsid w:val="00E6324B"/>
    <w:rsid w:val="00E858D8"/>
    <w:rsid w:val="00E96EC0"/>
    <w:rsid w:val="00EA01D4"/>
    <w:rsid w:val="00EA64FF"/>
    <w:rsid w:val="00ED2820"/>
    <w:rsid w:val="00EE5B8E"/>
    <w:rsid w:val="00EF567E"/>
    <w:rsid w:val="00F05EE6"/>
    <w:rsid w:val="00F153CC"/>
    <w:rsid w:val="00F16AA6"/>
    <w:rsid w:val="00F3341E"/>
    <w:rsid w:val="00F413B9"/>
    <w:rsid w:val="00F61926"/>
    <w:rsid w:val="00F64E6C"/>
    <w:rsid w:val="00F754F6"/>
    <w:rsid w:val="00FA6B14"/>
    <w:rsid w:val="00FB3D23"/>
    <w:rsid w:val="00FD2655"/>
    <w:rsid w:val="00FD6606"/>
    <w:rsid w:val="00FF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31A135"/>
  <w15:docId w15:val="{F81BE26C-80B0-488E-9157-59375EAC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4AB"/>
    <w:pPr>
      <w:widowControl w:val="0"/>
    </w:pPr>
  </w:style>
  <w:style w:type="paragraph" w:styleId="1">
    <w:name w:val="heading 1"/>
    <w:basedOn w:val="a"/>
    <w:link w:val="10"/>
    <w:uiPriority w:val="9"/>
    <w:qFormat/>
    <w:rsid w:val="0078609C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42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F64E6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C56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C56BE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E6324B"/>
    <w:rPr>
      <w:color w:val="0000FF"/>
      <w:u w:val="single"/>
    </w:rPr>
  </w:style>
  <w:style w:type="character" w:styleId="a7">
    <w:name w:val="Emphasis"/>
    <w:basedOn w:val="a0"/>
    <w:uiPriority w:val="20"/>
    <w:qFormat/>
    <w:rsid w:val="00726CEE"/>
    <w:rPr>
      <w:i/>
      <w:iCs/>
    </w:rPr>
  </w:style>
  <w:style w:type="paragraph" w:styleId="a8">
    <w:name w:val="List Paragraph"/>
    <w:basedOn w:val="a"/>
    <w:link w:val="a9"/>
    <w:uiPriority w:val="34"/>
    <w:qFormat/>
    <w:rsid w:val="00267A96"/>
    <w:pPr>
      <w:ind w:leftChars="200" w:left="480"/>
    </w:pPr>
  </w:style>
  <w:style w:type="character" w:styleId="aa">
    <w:name w:val="Strong"/>
    <w:basedOn w:val="a0"/>
    <w:uiPriority w:val="22"/>
    <w:qFormat/>
    <w:rsid w:val="00FA6B14"/>
    <w:rPr>
      <w:b/>
      <w:bCs/>
    </w:rPr>
  </w:style>
  <w:style w:type="paragraph" w:styleId="ab">
    <w:name w:val="header"/>
    <w:basedOn w:val="a"/>
    <w:link w:val="ac"/>
    <w:uiPriority w:val="99"/>
    <w:unhideWhenUsed/>
    <w:rsid w:val="006F0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6F07E3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6F0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6F07E3"/>
    <w:rPr>
      <w:sz w:val="20"/>
      <w:szCs w:val="20"/>
    </w:rPr>
  </w:style>
  <w:style w:type="paragraph" w:customStyle="1" w:styleId="Default">
    <w:name w:val="Default"/>
    <w:rsid w:val="008165E7"/>
    <w:pPr>
      <w:widowControl w:val="0"/>
      <w:autoSpaceDE w:val="0"/>
      <w:autoSpaceDN w:val="0"/>
      <w:adjustRightInd w:val="0"/>
    </w:pPr>
    <w:rPr>
      <w:rFonts w:ascii="SimSun" w:eastAsia="SimSun" w:cs="SimSun"/>
      <w:color w:val="000000"/>
      <w:kern w:val="0"/>
      <w:szCs w:val="24"/>
    </w:rPr>
  </w:style>
  <w:style w:type="character" w:customStyle="1" w:styleId="a9">
    <w:name w:val="清單段落 字元"/>
    <w:link w:val="a8"/>
    <w:uiPriority w:val="34"/>
    <w:rsid w:val="003122B3"/>
  </w:style>
  <w:style w:type="character" w:customStyle="1" w:styleId="apple-tab-span">
    <w:name w:val="apple-tab-span"/>
    <w:basedOn w:val="a0"/>
    <w:rsid w:val="004C5D42"/>
  </w:style>
  <w:style w:type="character" w:customStyle="1" w:styleId="10">
    <w:name w:val="標題 1 字元"/>
    <w:basedOn w:val="a0"/>
    <w:link w:val="1"/>
    <w:uiPriority w:val="9"/>
    <w:rsid w:val="0078609C"/>
    <w:rPr>
      <w:rFonts w:ascii="Times" w:hAnsi="Times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74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88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0B0693-E428-438F-BFD4-00AF2525B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3110</Words>
  <Characters>17729</Characters>
  <Application>Microsoft Office Word</Application>
  <DocSecurity>0</DocSecurity>
  <Lines>147</Lines>
  <Paragraphs>41</Paragraphs>
  <ScaleCrop>false</ScaleCrop>
  <Company/>
  <LinksUpToDate>false</LinksUpToDate>
  <CharactersWithSpaces>20798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林秀津(基金會)</dc:creator>
  <cp:keywords/>
  <dc:description/>
  <cp:lastModifiedBy>林秀津(基金會)</cp:lastModifiedBy>
  <cp:revision>2</cp:revision>
  <cp:lastPrinted>2018-08-09T05:31:00Z</cp:lastPrinted>
  <dcterms:created xsi:type="dcterms:W3CDTF">2018-08-09T05:57:00Z</dcterms:created>
  <dcterms:modified xsi:type="dcterms:W3CDTF">2018-08-09T05:57:00Z</dcterms:modified>
</cp:coreProperties>
</file>